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1" w:rsidRPr="00224D02" w:rsidRDefault="00403942" w:rsidP="00224D02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4D02">
        <w:rPr>
          <w:rFonts w:ascii="Times New Roman" w:hAnsi="Times New Roman" w:cs="Times New Roman"/>
          <w:color w:val="auto"/>
          <w:sz w:val="28"/>
          <w:szCs w:val="28"/>
        </w:rPr>
        <w:t xml:space="preserve">Відомості про </w:t>
      </w:r>
      <w:hyperlink r:id="rId6" w:history="1">
        <w:r w:rsidRPr="00224D02">
          <w:rPr>
            <w:rFonts w:ascii="Times New Roman" w:hAnsi="Times New Roman" w:cs="Times New Roman"/>
            <w:color w:val="auto"/>
            <w:sz w:val="28"/>
            <w:szCs w:val="28"/>
          </w:rPr>
          <w:t>матеріально-технічне забезпечення ОП Фармація</w:t>
        </w:r>
      </w:hyperlink>
    </w:p>
    <w:p w:rsidR="00403942" w:rsidRPr="00224D02" w:rsidRDefault="00403942" w:rsidP="00224D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AE7991" w:rsidRPr="00224D02" w:rsidRDefault="00AE7991" w:rsidP="00224D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D02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224D02">
        <w:rPr>
          <w:rFonts w:ascii="Times New Roman" w:hAnsi="Times New Roman" w:cs="Times New Roman"/>
          <w:color w:val="auto"/>
          <w:sz w:val="28"/>
          <w:szCs w:val="28"/>
        </w:rPr>
        <w:t xml:space="preserve"> Інформація про забезпечення освітніх компонентів необхідними засобами провадження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2"/>
        <w:gridCol w:w="1672"/>
        <w:gridCol w:w="3827"/>
        <w:gridCol w:w="2302"/>
      </w:tblGrid>
      <w:tr w:rsidR="00AE7991" w:rsidRPr="00224D02" w:rsidTr="00546867">
        <w:tc>
          <w:tcPr>
            <w:tcW w:w="2122" w:type="dxa"/>
            <w:vAlign w:val="center"/>
          </w:tcPr>
          <w:p w:rsidR="00AE7991" w:rsidRPr="00224D02" w:rsidRDefault="00AE799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D02">
              <w:rPr>
                <w:rFonts w:cs="Times New Roman"/>
                <w:b/>
                <w:sz w:val="24"/>
                <w:szCs w:val="24"/>
              </w:rPr>
              <w:t>Найменування освітнього компонента</w:t>
            </w:r>
          </w:p>
        </w:tc>
        <w:tc>
          <w:tcPr>
            <w:tcW w:w="1672" w:type="dxa"/>
            <w:vAlign w:val="center"/>
          </w:tcPr>
          <w:p w:rsidR="00AE7991" w:rsidRPr="00224D02" w:rsidRDefault="00AE799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D02">
              <w:rPr>
                <w:rFonts w:cs="Times New Roman"/>
                <w:b/>
                <w:sz w:val="24"/>
                <w:szCs w:val="24"/>
              </w:rPr>
              <w:t>Вид засобу провадження освітньої діяльності</w:t>
            </w:r>
          </w:p>
        </w:tc>
        <w:tc>
          <w:tcPr>
            <w:tcW w:w="3827" w:type="dxa"/>
            <w:vAlign w:val="center"/>
          </w:tcPr>
          <w:p w:rsidR="00AE7991" w:rsidRPr="00224D02" w:rsidRDefault="00AE799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D02">
              <w:rPr>
                <w:rFonts w:cs="Times New Roman"/>
                <w:b/>
                <w:sz w:val="24"/>
                <w:szCs w:val="24"/>
              </w:rPr>
              <w:t>Найменування обладнання, устаткування, їх кількість</w:t>
            </w:r>
          </w:p>
        </w:tc>
        <w:tc>
          <w:tcPr>
            <w:tcW w:w="2302" w:type="dxa"/>
            <w:vAlign w:val="center"/>
          </w:tcPr>
          <w:p w:rsidR="00AE7991" w:rsidRPr="00224D02" w:rsidRDefault="00AE799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D02">
              <w:rPr>
                <w:rFonts w:cs="Times New Roman"/>
                <w:b/>
                <w:sz w:val="24"/>
                <w:szCs w:val="24"/>
              </w:rPr>
              <w:t xml:space="preserve">Найменування лабораторії, спеціалізованого кабінету, площа, </w:t>
            </w:r>
            <w:proofErr w:type="spellStart"/>
            <w:r w:rsidRPr="00224D02">
              <w:rPr>
                <w:rFonts w:cs="Times New Roman"/>
                <w:b/>
                <w:sz w:val="24"/>
                <w:szCs w:val="24"/>
              </w:rPr>
              <w:t>кв.метрів</w:t>
            </w:r>
            <w:proofErr w:type="spellEnd"/>
            <w:r w:rsidRPr="00224D02">
              <w:rPr>
                <w:rFonts w:cs="Times New Roman"/>
                <w:b/>
                <w:sz w:val="24"/>
                <w:szCs w:val="24"/>
              </w:rPr>
              <w:t xml:space="preserve"> (адреса приміщення, в якому розташовується лабораторія, спеціалізований кабінет)</w:t>
            </w:r>
          </w:p>
        </w:tc>
      </w:tr>
      <w:tr w:rsidR="003F3C11" w:rsidRPr="00224D02" w:rsidTr="00546867">
        <w:tc>
          <w:tcPr>
            <w:tcW w:w="2122" w:type="dxa"/>
          </w:tcPr>
          <w:p w:rsidR="003F3C11" w:rsidRPr="00224D02" w:rsidRDefault="003F3C11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ОК 1. Українська мова</w:t>
            </w:r>
          </w:p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(за професійним спрямуванням)</w:t>
            </w:r>
          </w:p>
        </w:tc>
        <w:tc>
          <w:tcPr>
            <w:tcW w:w="167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Маркерна дошка (2019),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(2019),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ресурси наукової медичної бібліотеки академії, періодичні медичні видання</w:t>
            </w:r>
          </w:p>
        </w:tc>
        <w:tc>
          <w:tcPr>
            <w:tcW w:w="230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м. Черкаси, вул. Хрещатик, 215. Навчальний корпус.</w:t>
            </w:r>
          </w:p>
          <w:p w:rsidR="003F3C11" w:rsidRPr="00224D02" w:rsidRDefault="003F3C11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Навчальний кабінет 29 (51,6 кв. м)</w:t>
            </w:r>
          </w:p>
        </w:tc>
      </w:tr>
      <w:tr w:rsidR="003F3C11" w:rsidRPr="00224D02" w:rsidTr="00546867">
        <w:tc>
          <w:tcPr>
            <w:tcW w:w="2122" w:type="dxa"/>
          </w:tcPr>
          <w:p w:rsidR="003F3C11" w:rsidRPr="00224D02" w:rsidRDefault="003F3C11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ОК 2. Іноземна мова</w:t>
            </w:r>
          </w:p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(за професійним спрямуванням)</w:t>
            </w:r>
          </w:p>
        </w:tc>
        <w:tc>
          <w:tcPr>
            <w:tcW w:w="167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Маркерна дошка (2019),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(2019),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ресурси наукової медичної бібліотеки академії, періодичні медичні видання</w:t>
            </w:r>
          </w:p>
        </w:tc>
        <w:tc>
          <w:tcPr>
            <w:tcW w:w="230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м. Черкаси, вул. Хрещатик, 215. Навчальний корпус.</w:t>
            </w:r>
          </w:p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Навчальний кабінет 2</w:t>
            </w:r>
            <w:r w:rsidR="00FB3C27" w:rsidRPr="00224D02">
              <w:rPr>
                <w:rFonts w:cs="Times New Roman"/>
                <w:sz w:val="24"/>
                <w:szCs w:val="24"/>
              </w:rPr>
              <w:t>8</w:t>
            </w:r>
            <w:r w:rsidRPr="00224D02">
              <w:rPr>
                <w:rFonts w:cs="Times New Roman"/>
                <w:sz w:val="24"/>
                <w:szCs w:val="24"/>
              </w:rPr>
              <w:t xml:space="preserve"> (51,6 кв. м.)</w:t>
            </w:r>
          </w:p>
        </w:tc>
      </w:tr>
      <w:tr w:rsidR="003F3C11" w:rsidRPr="00224D02" w:rsidTr="00BE5503">
        <w:tc>
          <w:tcPr>
            <w:tcW w:w="212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ОК 3. Латинська мова </w:t>
            </w:r>
          </w:p>
        </w:tc>
        <w:tc>
          <w:tcPr>
            <w:tcW w:w="167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Маркерна дошка (2019),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(2019),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ресурси наукової медичної бібліотеки академії, періодичні медичні видання</w:t>
            </w:r>
          </w:p>
        </w:tc>
        <w:tc>
          <w:tcPr>
            <w:tcW w:w="2302" w:type="dxa"/>
            <w:shd w:val="clear" w:color="auto" w:fill="FFFFFF" w:themeFill="background1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м. Черкаси, вул. Хрещатик, 215. Навчальний корпус.</w:t>
            </w:r>
          </w:p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Навчальний кабінет 28 (51,6 м. кв.)</w:t>
            </w:r>
          </w:p>
        </w:tc>
      </w:tr>
      <w:tr w:rsidR="006C03C7" w:rsidRPr="00224D02" w:rsidTr="00546867">
        <w:trPr>
          <w:trHeight w:val="2994"/>
        </w:trPr>
        <w:tc>
          <w:tcPr>
            <w:tcW w:w="2122" w:type="dxa"/>
          </w:tcPr>
          <w:p w:rsidR="006C03C7" w:rsidRPr="00224D02" w:rsidRDefault="006C03C7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4. Історія України та українськ</w:t>
            </w:r>
            <w:r w:rsidR="004B3229" w:rsidRPr="00224D02">
              <w:rPr>
                <w:rFonts w:cs="Times New Roman"/>
                <w:sz w:val="24"/>
                <w:szCs w:val="24"/>
              </w:rPr>
              <w:t>ої</w:t>
            </w:r>
            <w:r w:rsidRPr="00224D02">
              <w:rPr>
                <w:rFonts w:cs="Times New Roman"/>
                <w:sz w:val="24"/>
                <w:szCs w:val="24"/>
              </w:rPr>
              <w:t xml:space="preserve"> культур</w:t>
            </w:r>
            <w:r w:rsidR="004B3229" w:rsidRPr="00224D02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1672" w:type="dxa"/>
          </w:tcPr>
          <w:p w:rsidR="006C03C7" w:rsidRPr="00224D02" w:rsidRDefault="006C03C7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4835D4" w:rsidRPr="00224D02" w:rsidRDefault="004835D4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Інтерактивний комплекс:</w:t>
            </w:r>
          </w:p>
          <w:p w:rsidR="004835D4" w:rsidRPr="00224D02" w:rsidRDefault="004835D4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224D02">
              <w:rPr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sz w:val="24"/>
                <w:szCs w:val="24"/>
              </w:rPr>
              <w:t xml:space="preserve">  </w:t>
            </w:r>
            <w:proofErr w:type="spellStart"/>
            <w:r w:rsidRPr="00224D02">
              <w:rPr>
                <w:sz w:val="24"/>
                <w:szCs w:val="24"/>
              </w:rPr>
              <w:t>Epson</w:t>
            </w:r>
            <w:proofErr w:type="spellEnd"/>
            <w:r w:rsidRPr="00224D02">
              <w:rPr>
                <w:sz w:val="24"/>
                <w:szCs w:val="24"/>
              </w:rPr>
              <w:t xml:space="preserve"> EB – W 05(3LCD, WXGA, 300 ANSI </w:t>
            </w:r>
            <w:proofErr w:type="spellStart"/>
            <w:r w:rsidRPr="00224D02">
              <w:rPr>
                <w:sz w:val="24"/>
                <w:szCs w:val="24"/>
              </w:rPr>
              <w:t>Im</w:t>
            </w:r>
            <w:proofErr w:type="spellEnd"/>
            <w:r w:rsidRPr="00224D02">
              <w:rPr>
                <w:sz w:val="24"/>
                <w:szCs w:val="24"/>
              </w:rPr>
              <w:t>)  - 1шт</w:t>
            </w:r>
          </w:p>
          <w:p w:rsidR="004835D4" w:rsidRPr="00224D02" w:rsidRDefault="004835D4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мультимедійна дошка - 1шт</w:t>
            </w:r>
          </w:p>
          <w:p w:rsidR="004835D4" w:rsidRPr="00224D02" w:rsidRDefault="004835D4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маркерна дошка  - 1шт</w:t>
            </w:r>
          </w:p>
          <w:p w:rsidR="004835D4" w:rsidRPr="00224D02" w:rsidRDefault="004835D4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ноутбук </w:t>
            </w:r>
            <w:proofErr w:type="spellStart"/>
            <w:r w:rsidRPr="00224D02">
              <w:rPr>
                <w:sz w:val="24"/>
                <w:szCs w:val="24"/>
              </w:rPr>
              <w:t>Lеnovo</w:t>
            </w:r>
            <w:proofErr w:type="spellEnd"/>
            <w:r w:rsidRPr="00224D02">
              <w:rPr>
                <w:sz w:val="24"/>
                <w:szCs w:val="24"/>
              </w:rPr>
              <w:t xml:space="preserve"> - 1шт</w:t>
            </w:r>
          </w:p>
          <w:p w:rsidR="004835D4" w:rsidRPr="00224D02" w:rsidRDefault="004835D4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екран 2Е підвісний, 16:9,108  - 1 </w:t>
            </w:r>
            <w:proofErr w:type="spellStart"/>
            <w:r w:rsidRPr="00224D02">
              <w:rPr>
                <w:sz w:val="24"/>
                <w:szCs w:val="24"/>
              </w:rPr>
              <w:t>шт</w:t>
            </w:r>
            <w:proofErr w:type="spellEnd"/>
          </w:p>
          <w:p w:rsidR="006C03C7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Навчально-методичний комплекс</w:t>
            </w:r>
          </w:p>
        </w:tc>
        <w:tc>
          <w:tcPr>
            <w:tcW w:w="2302" w:type="dxa"/>
          </w:tcPr>
          <w:p w:rsidR="009D15B8" w:rsidRPr="00224D02" w:rsidRDefault="009D15B8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24D02">
              <w:rPr>
                <w:bCs/>
                <w:sz w:val="24"/>
                <w:szCs w:val="24"/>
              </w:rPr>
              <w:t>м. Черкаси, вул.</w:t>
            </w:r>
          </w:p>
          <w:p w:rsidR="009D15B8" w:rsidRPr="00224D02" w:rsidRDefault="009D15B8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24D02">
              <w:rPr>
                <w:bCs/>
                <w:sz w:val="24"/>
                <w:szCs w:val="24"/>
              </w:rPr>
              <w:t>Хрещатик, 215</w:t>
            </w:r>
          </w:p>
          <w:p w:rsidR="009D15B8" w:rsidRPr="00224D02" w:rsidRDefault="009D15B8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24D02">
              <w:rPr>
                <w:bCs/>
                <w:sz w:val="24"/>
                <w:szCs w:val="24"/>
              </w:rPr>
              <w:t>Навчальний корпус</w:t>
            </w:r>
          </w:p>
          <w:p w:rsidR="009D15B8" w:rsidRPr="00224D02" w:rsidRDefault="009D15B8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24D02">
              <w:rPr>
                <w:bCs/>
                <w:sz w:val="24"/>
                <w:szCs w:val="24"/>
              </w:rPr>
              <w:t xml:space="preserve">Аудиторія № 43 (48,7 </w:t>
            </w:r>
            <w:proofErr w:type="spellStart"/>
            <w:r w:rsidRPr="00224D02">
              <w:rPr>
                <w:bCs/>
                <w:sz w:val="24"/>
                <w:szCs w:val="24"/>
              </w:rPr>
              <w:t>м.кв</w:t>
            </w:r>
            <w:proofErr w:type="spellEnd"/>
            <w:r w:rsidRPr="00224D02">
              <w:rPr>
                <w:bCs/>
                <w:sz w:val="24"/>
                <w:szCs w:val="24"/>
              </w:rPr>
              <w:t>.)</w:t>
            </w:r>
          </w:p>
          <w:p w:rsidR="006C03C7" w:rsidRPr="00224D02" w:rsidRDefault="006C03C7" w:rsidP="00224D0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F3C11" w:rsidRPr="00224D02" w:rsidTr="00267832">
        <w:trPr>
          <w:trHeight w:val="1694"/>
        </w:trPr>
        <w:tc>
          <w:tcPr>
            <w:tcW w:w="212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ОК 5. Анатомія з основами фізіології </w:t>
            </w:r>
          </w:p>
        </w:tc>
        <w:tc>
          <w:tcPr>
            <w:tcW w:w="167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Маркерна дошка (2019),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(2019). Моделі (ніс з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приносовими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пазухами, торс з відкритим хребтом, око людини в очній ямці, око людини з м’язами, око, головний мозок, вухо, серце - 15 шт., зуб, щелепа, коло кровообігу, кульшовий суглоб, м’язи нижньої кінцівки - 2 шт., серце деталізоване - 2 шт., м’язи </w:t>
            </w:r>
            <w:r w:rsidRPr="00224D02">
              <w:rPr>
                <w:rFonts w:cs="Times New Roman"/>
                <w:sz w:val="24"/>
                <w:szCs w:val="24"/>
                <w:lang w:bidi="uk-UA"/>
              </w:rPr>
              <w:lastRenderedPageBreak/>
              <w:t xml:space="preserve">верхньої кінцівки, легені - 3 шт., м’язова система, внутрішнє вухо, шкіра, сагітальний розпил носоглотки, ліктьова ямка - 3 шт., м’язи кисті, скелет стопи,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спланхи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, бронхіальне дерево, трахея - 2 шт., шлунок - 2 шт., печінка - 3 шт., кишківник - 3 шт., скронева кістка - 2 шт., топографія серця, долька легені, топографія пахвинного та стегнового каналів). Кістки скелета (хребці (шийні, грудні, поперекові) - 37 шт., клиноподібна, решітчаста, нижня щелепа - 9 шт., ребра - 20 шт., груднина - 3 шт., основа черепа - 2 шт., верхня кінцівка - 5 шт., нижня кінцівка - 5 шт., крижова кістка - 5 шт., вилична, хребтовий стовп, таз - 7 шт., плечовий пояс - 7 шт., слухові кісточки - 10 шт., череп - 7 шт.). Муляжі (молочна залози - 2 шт., щитоподібна залоза, нирка - 2 шт., гортань 2 шт., верхня щелепа 4 шт., таз чоловічий, торс людини (м’язи тулуба), стовбур мозку - 2 шт., торс топографія нутрощів, торс м’язи тулуба - 4 шт.). Планшети (спинний мозок, м’язи голови - 3 шт., м’язи шиї - 4 шт., м’язи нижньої кінцівки - 7 шт., м’язи верхньої кінцівки - 4 шт., м’язи тулуба - 5 шт., спинний мозок - 3 шт., схема будови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нефрона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- 2 шт.,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скелетотопія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внутрішніх органів - 2 шт.,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спланхи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, травний канал, серце, головний мозок - 11 шт., ворітна вена - 2 шт., будова печінки, шлунок, кишківник, внутрішнє вухо, сагітальний розпил тазу, внутрішні жіночі статеві органи - 2 шт., яєчко, простата, венозний кут - 2 шт.).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ресурси наукової медичної бібліотеки академії, періодичні медичні видання</w:t>
            </w:r>
          </w:p>
        </w:tc>
        <w:tc>
          <w:tcPr>
            <w:tcW w:w="230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lastRenderedPageBreak/>
              <w:t>м. Черкаси, вул. Хрещатик, 215. Навчальний корпус.</w:t>
            </w:r>
          </w:p>
          <w:p w:rsidR="00B94DB6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Аудиторія 24, </w:t>
            </w:r>
          </w:p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(51,6 м. кв.)</w:t>
            </w:r>
          </w:p>
        </w:tc>
      </w:tr>
      <w:tr w:rsidR="003F3C11" w:rsidRPr="00224D02" w:rsidTr="00546867">
        <w:tc>
          <w:tcPr>
            <w:tcW w:w="212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6. Патологічна фізіологія</w:t>
            </w:r>
          </w:p>
        </w:tc>
        <w:tc>
          <w:tcPr>
            <w:tcW w:w="167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EB – W 05(3LCD, 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) (2019), мультимедійна дошка (2019),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(2019), екран 2Е підвісний, 16:9, 108`` (2019); системні блоки MB/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Intel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/DDR4-</w:t>
            </w:r>
            <w:r w:rsidRPr="00224D02">
              <w:rPr>
                <w:rFonts w:cs="Times New Roman"/>
                <w:sz w:val="24"/>
                <w:szCs w:val="24"/>
                <w:lang w:bidi="uk-UA"/>
              </w:rPr>
              <w:lastRenderedPageBreak/>
              <w:t xml:space="preserve">4Gb/SSD256/DVD (2021) - 6 шт., монітори LG 20MK400A-B (2021) – 6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, пробірки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Відаля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– 15 шт., капіляри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Панченкова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– 15 шт., штатив для капілярів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Панченкова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– 4 шт., муляжі («Патологія ободової кишки», «Патологія шлунка», «Патологія суглобів», «Патологія шкіри», «Ускладнення гіпертонічної хвороби», «Патологія нирок», «Торс людини» - 3шт, «Серце» - 10 шт., «Великі півкулі» - 5 шт., «Шкіра» - 2 шт.), планшети («Сагітальний розпил голови», «Органи середостіння», «Ендокринні залози», «Головний мозок», «Міологія» - 5 шт., «Спинний мозок» - 2 шт., «Серце» 3 шт.), моделі (кульшовий суглоб, людина з м’язами, торс з відкритим хребтом, функціональна модель серця, ніс та приносові пазухи, легенева часточка);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, ресурси наукової медичної бібліотеки академії, періодичні медичні видання </w:t>
            </w:r>
          </w:p>
        </w:tc>
        <w:tc>
          <w:tcPr>
            <w:tcW w:w="2302" w:type="dxa"/>
          </w:tcPr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lastRenderedPageBreak/>
              <w:t xml:space="preserve">КНП «Черкаська обласна лікарня» ЧОР, </w:t>
            </w:r>
          </w:p>
          <w:p w:rsidR="003F3C11" w:rsidRPr="00224D02" w:rsidRDefault="003F3C11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м. Черкаси, вул. Менделєєва, 3. Кабінет навчальної/клінічно</w:t>
            </w:r>
            <w:r w:rsidRPr="00224D02">
              <w:rPr>
                <w:rFonts w:cs="Times New Roman"/>
                <w:sz w:val="24"/>
                <w:szCs w:val="24"/>
                <w:lang w:bidi="uk-UA"/>
              </w:rPr>
              <w:lastRenderedPageBreak/>
              <w:t>ї практики (42,9 м. кв.)</w:t>
            </w:r>
          </w:p>
        </w:tc>
      </w:tr>
      <w:tr w:rsidR="006C03C7" w:rsidRPr="00224D02" w:rsidTr="00267832">
        <w:trPr>
          <w:trHeight w:val="7506"/>
        </w:trPr>
        <w:tc>
          <w:tcPr>
            <w:tcW w:w="2122" w:type="dxa"/>
          </w:tcPr>
          <w:p w:rsidR="006C03C7" w:rsidRPr="00224D02" w:rsidRDefault="006C03C7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7. Мікробіологія з основами імунології</w:t>
            </w:r>
          </w:p>
        </w:tc>
        <w:tc>
          <w:tcPr>
            <w:tcW w:w="1672" w:type="dxa"/>
          </w:tcPr>
          <w:p w:rsidR="006C03C7" w:rsidRPr="00224D02" w:rsidRDefault="006C03C7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6C03C7" w:rsidRPr="00224D02" w:rsidRDefault="006C03C7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проектор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 (3LCD, WXGA, 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Іm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) (2019), мультимедійна дошка (2019),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(2019), д</w:t>
            </w:r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 xml:space="preserve">окумент-камера </w:t>
            </w:r>
            <w:proofErr w:type="spellStart"/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>Epson</w:t>
            </w:r>
            <w:proofErr w:type="spellEnd"/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 xml:space="preserve"> (2019) -1шт; </w:t>
            </w:r>
          </w:p>
          <w:p w:rsidR="006C03C7" w:rsidRPr="00224D02" w:rsidRDefault="006C03C7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термостат </w:t>
            </w:r>
            <w:proofErr w:type="spellStart"/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>сухоповітряний</w:t>
            </w:r>
            <w:proofErr w:type="spellEnd"/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ТС-80-2 – 6 шт. (2002), термостат охолоджуючий ТСО-1/80 СПУ – 2 шт. (2008), шафа сушильна стерилізаційна ШСС-80 – 4 шт. (2001, 2008),  стерилізатор паровий ВК-75 – 4 шт. (2002),  мікроскоп </w:t>
            </w:r>
            <w:proofErr w:type="spellStart"/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>Біолам</w:t>
            </w:r>
            <w:proofErr w:type="spellEnd"/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Р-1 – 3 </w:t>
            </w:r>
            <w:proofErr w:type="spellStart"/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(2016), мікроскоп стереоскопічний-МБС-10 –  3 шт. (2014), дистилятор – 2 шт. (2010), центрифуга- 2 шт. (2014), </w:t>
            </w:r>
            <w:proofErr w:type="spellStart"/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>рН-метр</w:t>
            </w:r>
            <w:proofErr w:type="spellEnd"/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  –  2 шт. (2003), ваги торсійні – 1 шт. (2012), ваги електронні – 2 шт. (2019), холодильники – 4 шт. (2012, 2018), спиртівки, бактеріологічні петлі, поживні середовища, набори для фарбування і дослідження мазків, реактиви, діагностичні препарати (сироватки, діагностикуми), набори дисків з антибіотиками, лабораторний посуд ( чашки Петрі, пробірки, скло покривне (набори), скло предметне (набори), піпетки), </w:t>
            </w:r>
            <w:r w:rsidRPr="00224D02">
              <w:rPr>
                <w:rFonts w:cs="Times New Roman"/>
                <w:sz w:val="24"/>
                <w:szCs w:val="24"/>
              </w:rPr>
              <w:t xml:space="preserve">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6C03C7" w:rsidRPr="00224D02" w:rsidRDefault="006C03C7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13448A" w:rsidRPr="00224D02" w:rsidRDefault="00FA3C80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КНП «Черкаська обласна лікарня»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ЧОР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м.Черкаси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вул.Менделєєва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3. Кабінет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навчально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/клінічної практики (4</w:t>
            </w:r>
            <w:r w:rsidR="00BE5503" w:rsidRPr="00224D02">
              <w:rPr>
                <w:rFonts w:cs="Times New Roman"/>
                <w:sz w:val="24"/>
                <w:szCs w:val="24"/>
              </w:rPr>
              <w:t>1</w:t>
            </w:r>
            <w:r w:rsidRPr="00224D02">
              <w:rPr>
                <w:rFonts w:cs="Times New Roman"/>
                <w:sz w:val="24"/>
                <w:szCs w:val="24"/>
              </w:rPr>
              <w:t>,9м</w:t>
            </w:r>
            <w:r w:rsidRPr="00224D02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224D02">
              <w:rPr>
                <w:rFonts w:cs="Times New Roman"/>
                <w:sz w:val="24"/>
                <w:szCs w:val="24"/>
              </w:rPr>
              <w:t>)</w:t>
            </w:r>
          </w:p>
          <w:p w:rsidR="0013448A" w:rsidRPr="00224D02" w:rsidRDefault="0013448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  <w:p w:rsidR="006C03C7" w:rsidRPr="00224D02" w:rsidRDefault="00FA3C80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КНП «Третя Черкаська міська лікарня швидкої медичної допомоги» ЧМР,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м.Черкаси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BE5503" w:rsidRPr="00224D02">
              <w:rPr>
                <w:rFonts w:cs="Times New Roman"/>
                <w:sz w:val="24"/>
                <w:szCs w:val="24"/>
              </w:rPr>
              <w:t>вул</w:t>
            </w:r>
            <w:r w:rsidRPr="00224D02">
              <w:rPr>
                <w:rFonts w:cs="Times New Roman"/>
                <w:sz w:val="24"/>
                <w:szCs w:val="24"/>
              </w:rPr>
              <w:t>.Самійла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Кішки, 210 Кабінет навчальної/клінічної практики (43,7 м</w:t>
            </w:r>
            <w:r w:rsidRPr="00224D02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224D02">
              <w:rPr>
                <w:rFonts w:cs="Times New Roman"/>
                <w:sz w:val="24"/>
                <w:szCs w:val="24"/>
              </w:rPr>
              <w:t>)</w:t>
            </w:r>
            <w:r w:rsidR="0013448A" w:rsidRPr="00224D0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51378" w:rsidRPr="00224D02" w:rsidTr="007507EA">
        <w:trPr>
          <w:trHeight w:val="8956"/>
        </w:trPr>
        <w:tc>
          <w:tcPr>
            <w:tcW w:w="2122" w:type="dxa"/>
          </w:tcPr>
          <w:p w:rsidR="00851378" w:rsidRPr="00224D02" w:rsidRDefault="0085137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8. Загальна і неорганічна хімія</w:t>
            </w:r>
          </w:p>
        </w:tc>
        <w:tc>
          <w:tcPr>
            <w:tcW w:w="1672" w:type="dxa"/>
          </w:tcPr>
          <w:p w:rsidR="00851378" w:rsidRPr="00224D02" w:rsidRDefault="0085137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851378" w:rsidRPr="00224D02" w:rsidRDefault="00851378" w:rsidP="00224D02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Інтерактивний комплекс: проектор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EB – W 05 (3LCD, WXGA, 300 ANSI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Im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) (2019), мультимедійна дошка, маркерна дошка, ноутбук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Lеnovo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(2019), документ-камера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(2019); аналогово-цифровий перетворювач (2019), комплект обладнання для кабінету хімії (2019), ваги технічні (2012) – 3 шт., ваги аптечні ручні (2010) – 5 шт., ваги аналітичні (2010) – 2 шт., шафа витяжна (2015), дистилятор PURO (2020),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фотоелектроколориметр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(2017), рефрактометр УРЛ (2012) – 2 шт., ваги електронні – 3 шт. (2017), 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рН-метр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 – 2 шт., комплекти гирь – 3шт, демонстраційна періодична таблиця, демонстраційна таблиця розчинності, бюретки, штативи, моделі молекул, хімічний посуд (пробірки, колби, піпетки), набори реактивів, електронний інформаційно-навчальний курс в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Moodle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, ресурси наукової медичної бібліотеки академії, періодичні медичні видання.</w:t>
            </w:r>
          </w:p>
          <w:p w:rsidR="00851378" w:rsidRPr="00224D02" w:rsidRDefault="0085137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851378" w:rsidRPr="00224D02" w:rsidRDefault="0085137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м. Черкаси, вул. Галана,13</w:t>
            </w:r>
          </w:p>
          <w:p w:rsidR="00851378" w:rsidRPr="00224D02" w:rsidRDefault="0085137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корпус. </w:t>
            </w:r>
          </w:p>
          <w:p w:rsidR="00851378" w:rsidRPr="00224D02" w:rsidRDefault="0085137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Кабінет/лабораторія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хімії (12,6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  <w:r w:rsidRPr="00224D02">
              <w:rPr>
                <w:rFonts w:cs="Times New Roman"/>
                <w:sz w:val="24"/>
                <w:szCs w:val="24"/>
              </w:rPr>
              <w:tab/>
            </w:r>
          </w:p>
          <w:p w:rsidR="00851378" w:rsidRPr="00224D02" w:rsidRDefault="0085137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</w:tr>
      <w:tr w:rsidR="0013448A" w:rsidRPr="00224D02" w:rsidTr="00546867">
        <w:tc>
          <w:tcPr>
            <w:tcW w:w="2122" w:type="dxa"/>
            <w:vMerge w:val="restart"/>
          </w:tcPr>
          <w:p w:rsidR="0013448A" w:rsidRPr="00224D02" w:rsidRDefault="0013448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9. Органічна хімія</w:t>
            </w:r>
          </w:p>
        </w:tc>
        <w:tc>
          <w:tcPr>
            <w:tcW w:w="1672" w:type="dxa"/>
            <w:vMerge w:val="restart"/>
          </w:tcPr>
          <w:p w:rsidR="0013448A" w:rsidRPr="00224D02" w:rsidRDefault="0013448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13448A" w:rsidRPr="00224D02" w:rsidRDefault="0013448A" w:rsidP="00224D02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Інтерактивний комплекс: проектор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EB – W 05 (3LCD, WXGA, 300 ANSI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Im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) (2019), мультимедійна дошка, маркерна дошка, ноутбук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Lеnovo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(2019), документ-камера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(2019); аналогово-цифровий перетворювач (2019), комплект обладнання для кабінету хімії (2019), ваги технічні (2012) – 3 шт., ваги аптечні ручні (2010) – 5 шт., ваги аналітичні (2010) – 2 шт., шафа витяжна (2015), дистилятор PURO (2020),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фотоелектроколориметр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(2017), рефрактометр УРЛ (2012) – 2 шт., ваги електронні – 3 шт. (2017), 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рН-метр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 – 2 шт., комплекти гирь – 3шт, демонстраційна періодична таблиця, демонстраційна таблиця розчинності, бюретки, штативи, </w:t>
            </w: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 xml:space="preserve">моделі молекул, хімічний посуд (пробірки, колби, піпетки), набори реактивів, електронний інформаційно-навчальний курс в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Moodle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, ресурси наукової медичної бібліотеки академії, періодичні медичні видання.</w:t>
            </w:r>
          </w:p>
          <w:p w:rsidR="0013448A" w:rsidRPr="00224D02" w:rsidRDefault="0013448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13448A" w:rsidRPr="00224D02" w:rsidRDefault="0013448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м. Черкаси, вул. Галана,13</w:t>
            </w:r>
          </w:p>
          <w:p w:rsidR="0013448A" w:rsidRPr="00224D02" w:rsidRDefault="0013448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корпус. </w:t>
            </w:r>
          </w:p>
          <w:p w:rsidR="0013448A" w:rsidRPr="00224D02" w:rsidRDefault="0013448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Кабінет/лабораторія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хімії </w:t>
            </w:r>
            <w:r w:rsidR="009B23FD" w:rsidRPr="00224D02">
              <w:rPr>
                <w:rFonts w:cs="Times New Roman"/>
                <w:sz w:val="24"/>
                <w:szCs w:val="24"/>
              </w:rPr>
              <w:t>(1</w:t>
            </w:r>
            <w:r w:rsidR="00D1139E" w:rsidRPr="00224D02">
              <w:rPr>
                <w:rFonts w:cs="Times New Roman"/>
                <w:sz w:val="24"/>
                <w:szCs w:val="24"/>
              </w:rPr>
              <w:t>8,</w:t>
            </w:r>
            <w:r w:rsidR="009B23FD" w:rsidRPr="00224D02">
              <w:rPr>
                <w:rFonts w:cs="Times New Roman"/>
                <w:sz w:val="24"/>
                <w:szCs w:val="24"/>
              </w:rPr>
              <w:t>2</w:t>
            </w: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  <w:r w:rsidRPr="00224D02">
              <w:rPr>
                <w:rFonts w:cs="Times New Roman"/>
                <w:sz w:val="24"/>
                <w:szCs w:val="24"/>
              </w:rPr>
              <w:tab/>
            </w:r>
          </w:p>
          <w:p w:rsidR="0013448A" w:rsidRPr="00224D02" w:rsidRDefault="0013448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</w:tr>
      <w:tr w:rsidR="0013448A" w:rsidRPr="00224D02" w:rsidTr="00D1139E">
        <w:tc>
          <w:tcPr>
            <w:tcW w:w="2122" w:type="dxa"/>
            <w:vMerge/>
          </w:tcPr>
          <w:p w:rsidR="0013448A" w:rsidRPr="00224D02" w:rsidRDefault="0013448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13448A" w:rsidRPr="00224D02" w:rsidRDefault="0013448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  <w:shd w:val="clear" w:color="auto" w:fill="auto"/>
          </w:tcPr>
          <w:p w:rsidR="0013448A" w:rsidRPr="00224D02" w:rsidRDefault="0013448A" w:rsidP="00224D02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Титратор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автоматичний з приставкою по К. Фішеру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Mettler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Toledo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T50 з бюретками: DV0510; DV0510; DV0510; DV1010; спектрофотометр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Agilent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Cary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60; рефрактометр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Schmidt+Haensch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ATR W1. Піпетки з однією відміткою: 1-1-1; 1-1-2; 1-1-3; 1-1-5; 1-1-10; 1-1-15; 1-1-20; 1-1-25; 1-1-50. Колби: колба 2-25-1; колба 2-50-1. Колба 2-100-1; колба 2-200-1; колба 2-250-1; колба 2-500-1; колба 2-1000-; колба 2-2000-1. Бюретки: 1-1-1-50-0.1; 1-1-1-25-0.1; 1-1-1-5-0.02. Ареометр для спирту АСПТ; дозатор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піпетковий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з регульованим об’ємом дози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Eppendorf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; гігрометр психрометричний ВИТ-1; ваги лабораторні електронні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Ohaus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Corporation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Pioneer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PA 214C;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рН-метр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Five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Easy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METTLER TOLEDO; термометр ТС-7-М1; термометр ртутний максимальний СП-83М.</w:t>
            </w:r>
          </w:p>
        </w:tc>
        <w:tc>
          <w:tcPr>
            <w:tcW w:w="2302" w:type="dxa"/>
            <w:shd w:val="clear" w:color="auto" w:fill="auto"/>
          </w:tcPr>
          <w:p w:rsidR="0013448A" w:rsidRPr="00224D02" w:rsidRDefault="0013448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ТОВ «Юрія-фарм», м. Черкаси, </w:t>
            </w:r>
          </w:p>
          <w:p w:rsidR="00A563C0" w:rsidRPr="00224D02" w:rsidRDefault="0013448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вул.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Вербовецького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, 108.</w:t>
            </w:r>
            <w:r w:rsidR="00A563C0"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3448A" w:rsidRPr="00224D02" w:rsidRDefault="00334750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Хімічна</w:t>
            </w:r>
            <w:r w:rsidR="00A563C0"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563C0" w:rsidRPr="00224D02">
              <w:rPr>
                <w:rFonts w:ascii="Times New Roman" w:hAnsi="Times New Roman" w:cs="Times New Roman"/>
                <w:color w:val="auto"/>
              </w:rPr>
              <w:t>лабораторі</w:t>
            </w:r>
            <w:proofErr w:type="spellEnd"/>
            <w:r w:rsidR="00A563C0" w:rsidRPr="00224D02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224D02">
              <w:rPr>
                <w:rFonts w:ascii="Times New Roman" w:hAnsi="Times New Roman" w:cs="Times New Roman"/>
                <w:color w:val="auto"/>
              </w:rPr>
              <w:t>57,5</w:t>
            </w:r>
            <w:r w:rsidR="00A563C0" w:rsidRPr="00224D02">
              <w:rPr>
                <w:rFonts w:ascii="Times New Roman" w:hAnsi="Times New Roman" w:cs="Times New Roman"/>
                <w:color w:val="auto"/>
              </w:rPr>
              <w:t xml:space="preserve"> м2)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241016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10. Інформ</w:t>
            </w:r>
            <w:r w:rsidR="0070391A" w:rsidRPr="00224D02">
              <w:rPr>
                <w:rFonts w:cs="Times New Roman"/>
                <w:sz w:val="24"/>
                <w:szCs w:val="24"/>
              </w:rPr>
              <w:t>аційні технології у фармації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EB – W 05(3LCD, 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) (2019), мультимедійна дошка (2019), маркерна дошка (2019),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(2019), екран 2Е підвісний, 16:9, 108`` (2019);</w:t>
            </w:r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1 MS Windows 7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HomeBasic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MS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SecurityEssential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Open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Office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org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Ескулап, УТК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Zotak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/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IntelAtom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n230, 1,66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GHz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1Gb DDR2, HDD 250 GB1</w:t>
            </w:r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IntelPentium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(r)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IICeleron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(r) III</w:t>
            </w:r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AMD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Athlon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9AMD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Duron</w:t>
            </w:r>
            <w:proofErr w:type="spellEnd"/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IV</w:t>
            </w:r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Комп’ютери 31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(монітор LG, PHILIPS,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Samsung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)</w:t>
            </w:r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Монітор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Philips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Клавіатура дротова  2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Мишка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Logitech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24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lastRenderedPageBreak/>
              <w:t xml:space="preserve">Монітор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Samsung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 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4835D4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Навчально-методичний комплекс</w:t>
            </w: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м. Черкаси, вул. Хрещатик, 215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корпус. Аудиторія № 44 (50,6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11. Вища мат</w:t>
            </w:r>
            <w:r w:rsidR="004B3229" w:rsidRPr="00224D02">
              <w:rPr>
                <w:rFonts w:cs="Times New Roman"/>
                <w:sz w:val="24"/>
                <w:szCs w:val="24"/>
              </w:rPr>
              <w:t>е</w:t>
            </w:r>
            <w:r w:rsidRPr="00224D02">
              <w:rPr>
                <w:rFonts w:cs="Times New Roman"/>
                <w:sz w:val="24"/>
                <w:szCs w:val="24"/>
              </w:rPr>
              <w:t xml:space="preserve">матика та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біостатистика</w:t>
            </w:r>
            <w:proofErr w:type="spellEnd"/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2943E8" w:rsidRPr="00224D02" w:rsidRDefault="004835D4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 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) (2019), мультимедійна дошка (2019), маркерна дошка (2019),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(2019), екран 2Е підвісний, 16:9, 108`` (2019); </w:t>
            </w:r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 xml:space="preserve">1 MS Windows 7 </w:t>
            </w:r>
            <w:proofErr w:type="spellStart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HomeBasic</w:t>
            </w:r>
            <w:proofErr w:type="spellEnd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 xml:space="preserve"> 1 MS </w:t>
            </w:r>
            <w:proofErr w:type="spellStart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SecurityEssential</w:t>
            </w:r>
            <w:proofErr w:type="spellEnd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 xml:space="preserve"> 1 </w:t>
            </w:r>
            <w:proofErr w:type="spellStart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Open</w:t>
            </w:r>
            <w:proofErr w:type="spellEnd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 xml:space="preserve"> Office </w:t>
            </w:r>
            <w:proofErr w:type="spellStart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org</w:t>
            </w:r>
            <w:proofErr w:type="spellEnd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 xml:space="preserve"> Ескулап, УТК </w:t>
            </w:r>
            <w:proofErr w:type="spellStart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Zotak</w:t>
            </w:r>
            <w:proofErr w:type="spellEnd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/</w:t>
            </w:r>
            <w:proofErr w:type="spellStart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IntelAtom</w:t>
            </w:r>
            <w:proofErr w:type="spellEnd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 xml:space="preserve"> n230, 1,66 </w:t>
            </w:r>
            <w:proofErr w:type="spellStart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GHz</w:t>
            </w:r>
            <w:proofErr w:type="spellEnd"/>
            <w:r w:rsidR="002943E8" w:rsidRPr="00224D02">
              <w:rPr>
                <w:rFonts w:cs="Times New Roman"/>
                <w:sz w:val="24"/>
                <w:szCs w:val="24"/>
                <w:lang w:bidi="uk-UA"/>
              </w:rPr>
              <w:t>, 1Gb DDR2, HDD 250 GB1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IntelPentium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(r)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IICeleron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(r) III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AMD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Athlon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9AMD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Duron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IV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Комп’ютери 30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(монітор LG, PHILIPS,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Samsung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)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Монітор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Philips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Клавіатура дротова  2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Мишка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Logitech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24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Монітор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Samsung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 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70391A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Навчально-методичний комплекс</w:t>
            </w: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r w:rsidR="004835D4" w:rsidRPr="00224D02">
              <w:rPr>
                <w:rFonts w:cs="Times New Roman"/>
                <w:sz w:val="24"/>
                <w:szCs w:val="24"/>
              </w:rPr>
              <w:t xml:space="preserve">електронний інформаційно-навчальний курс в </w:t>
            </w:r>
            <w:proofErr w:type="spellStart"/>
            <w:r w:rsidR="004835D4"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="004835D4"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</w:tc>
        <w:tc>
          <w:tcPr>
            <w:tcW w:w="230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м. Черкаси, вул. Хрещатик, 215. Навчальний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рпус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 Навчальний</w:t>
            </w:r>
            <w:r w:rsidRPr="00224D02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кабінет № 45 (50,6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ОК 12. Біологія з основами генетики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Інтерактивний комплекс: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проєктор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EB – W 05(3LCD,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 xml:space="preserve">WXGA, 3300 ANSI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Lm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) (2019), мультимедійна дошка (2019),</w:t>
            </w:r>
            <w:r w:rsidRPr="00224D02">
              <w:rPr>
                <w:rFonts w:ascii="Times New Roman" w:hAnsi="Times New Roman" w:cs="Times New Roman"/>
                <w:color w:val="auto"/>
                <w:spacing w:val="-6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маркерна дошка (2019), ноутбук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Lеnovo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(2019),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 xml:space="preserve">документ-камера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 -1шт; мікроскопи SIGETA MB-115 (2019) - 3 шт., камери до мікроскопів LEVENHUK (2019) – 3 шт., мікроскоп бінокулярний «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Біолам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» Р17 (2013) – 1 шт., мікроскопи «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Біолам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» С11 (2015) – 5 шт., мікроскопи МБР-1 (2013) – 2 шт.,мікроскопи УМ-401П-1 (2012) – 5 шт., мікроскопи УШМ-1(2012) – 3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; мікроскопи ШМ-1 (2010) – 5 шт.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Набори мікропрепаратів тематичні – 46 шт., скло покривне (набори), скло предметне (набори), колби мірні об’ємом 50 мл, 100 мл., електронний інформаційно-навчальний курс в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Moodle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електронний інформаційно-</w:t>
            </w: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 xml:space="preserve">навчальний курс в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Moodle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м. Черкаси, вул. Хрещатик, 215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корпус. 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Аудиторія № 31 (60,1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.);  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lastRenderedPageBreak/>
              <w:t>ОК 13. Гігієна та екологія</w:t>
            </w:r>
          </w:p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екран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2Е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підвісний,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16:9,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108``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(2019);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 </w:t>
            </w:r>
            <w:r w:rsidRPr="00224D02">
              <w:rPr>
                <w:rFonts w:cs="Times New Roman"/>
                <w:sz w:val="24"/>
                <w:szCs w:val="24"/>
              </w:rPr>
              <w:t xml:space="preserve">Мікроскопи, центрифуги, фотоколориметр КФО, хроматограф,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ресурси наукової медичної бібліотеки академії, періодичні медичні видання  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1 MS Windows 7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HomeBasic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MS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SecurityEssential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Open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Office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org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Ескулап, УТК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Zotak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/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IntelAtom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n230, 1,66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GHz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1Gb DDR2, HDD 250 GB1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IntelPentium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(r)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IICeleron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(r) III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AMD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Athlon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9AMD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Duron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IV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Комп’ютери 13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(монітор,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Samsung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)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Клавіатура дротова  13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Мишка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Logitech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13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Монітор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Samsung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 13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70391A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Навчально-методичний комплекс</w:t>
            </w:r>
          </w:p>
        </w:tc>
        <w:tc>
          <w:tcPr>
            <w:tcW w:w="230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м.</w:t>
            </w:r>
            <w:r w:rsidRPr="00224D0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Черкаси,</w:t>
            </w:r>
            <w:r w:rsidRPr="00224D0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вул.</w:t>
            </w:r>
            <w:r w:rsidRPr="00224D0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Хрещатик,</w:t>
            </w:r>
            <w:r w:rsidRPr="00224D0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215.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Навчальний</w:t>
            </w:r>
            <w:r w:rsidRPr="00224D0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корпус. Аудиторія №</w:t>
            </w:r>
            <w:r w:rsidR="002943E8" w:rsidRPr="00224D02">
              <w:rPr>
                <w:rFonts w:cs="Times New Roman"/>
                <w:sz w:val="24"/>
                <w:szCs w:val="24"/>
              </w:rPr>
              <w:t>6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(24,7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м. кв.)</w:t>
            </w:r>
          </w:p>
        </w:tc>
      </w:tr>
      <w:tr w:rsidR="000E1DEE" w:rsidRPr="00224D02" w:rsidTr="00546867">
        <w:tc>
          <w:tcPr>
            <w:tcW w:w="2122" w:type="dxa"/>
          </w:tcPr>
          <w:p w:rsidR="000E1DEE" w:rsidRPr="00224D02" w:rsidRDefault="000E1DE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14. Методологія наукових досліджень</w:t>
            </w:r>
          </w:p>
        </w:tc>
        <w:tc>
          <w:tcPr>
            <w:tcW w:w="1672" w:type="dxa"/>
          </w:tcPr>
          <w:p w:rsidR="000E1DEE" w:rsidRPr="00224D02" w:rsidRDefault="000E1DE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Інтерактивний комплекс:</w:t>
            </w:r>
          </w:p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224D02">
              <w:rPr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sz w:val="24"/>
                <w:szCs w:val="24"/>
              </w:rPr>
              <w:t xml:space="preserve">  </w:t>
            </w:r>
            <w:proofErr w:type="spellStart"/>
            <w:r w:rsidRPr="00224D02">
              <w:rPr>
                <w:sz w:val="24"/>
                <w:szCs w:val="24"/>
              </w:rPr>
              <w:t>Epson</w:t>
            </w:r>
            <w:proofErr w:type="spellEnd"/>
            <w:r w:rsidRPr="00224D02">
              <w:rPr>
                <w:sz w:val="24"/>
                <w:szCs w:val="24"/>
              </w:rPr>
              <w:t xml:space="preserve"> EB – W 05(3LCD, WXGA, 300 ANSI </w:t>
            </w:r>
            <w:proofErr w:type="spellStart"/>
            <w:r w:rsidRPr="00224D02">
              <w:rPr>
                <w:sz w:val="24"/>
                <w:szCs w:val="24"/>
              </w:rPr>
              <w:t>Im</w:t>
            </w:r>
            <w:proofErr w:type="spellEnd"/>
            <w:r w:rsidRPr="00224D02">
              <w:rPr>
                <w:sz w:val="24"/>
                <w:szCs w:val="24"/>
              </w:rPr>
              <w:t>)  - 1шт</w:t>
            </w:r>
          </w:p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мультимедійна дошка - 1шт</w:t>
            </w:r>
          </w:p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маркерна дошка  - 1шт</w:t>
            </w:r>
          </w:p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ноутбук </w:t>
            </w:r>
            <w:proofErr w:type="spellStart"/>
            <w:r w:rsidRPr="00224D02">
              <w:rPr>
                <w:sz w:val="24"/>
                <w:szCs w:val="24"/>
              </w:rPr>
              <w:t>Lеnovo</w:t>
            </w:r>
            <w:proofErr w:type="spellEnd"/>
            <w:r w:rsidRPr="00224D02">
              <w:rPr>
                <w:sz w:val="24"/>
                <w:szCs w:val="24"/>
              </w:rPr>
              <w:t xml:space="preserve"> - 1шт</w:t>
            </w:r>
          </w:p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екран 2Е підвісний, 16:9,108  - 1 </w:t>
            </w:r>
            <w:proofErr w:type="spellStart"/>
            <w:r w:rsidRPr="00224D02">
              <w:rPr>
                <w:sz w:val="24"/>
                <w:szCs w:val="24"/>
              </w:rPr>
              <w:t>шт</w:t>
            </w:r>
            <w:proofErr w:type="spellEnd"/>
          </w:p>
          <w:p w:rsidR="000E1DEE" w:rsidRPr="00224D02" w:rsidRDefault="000E1DEE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Навчально-методичний комплекс</w:t>
            </w:r>
          </w:p>
        </w:tc>
        <w:tc>
          <w:tcPr>
            <w:tcW w:w="2302" w:type="dxa"/>
          </w:tcPr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24D02">
              <w:rPr>
                <w:bCs/>
                <w:sz w:val="24"/>
                <w:szCs w:val="24"/>
              </w:rPr>
              <w:t>м. Черкаси, вул.</w:t>
            </w:r>
          </w:p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24D02">
              <w:rPr>
                <w:bCs/>
                <w:sz w:val="24"/>
                <w:szCs w:val="24"/>
              </w:rPr>
              <w:t>Хрещатик, 215</w:t>
            </w:r>
          </w:p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24D02">
              <w:rPr>
                <w:bCs/>
                <w:sz w:val="24"/>
                <w:szCs w:val="24"/>
              </w:rPr>
              <w:t>Навчальний корпус</w:t>
            </w:r>
          </w:p>
          <w:p w:rsidR="000E1DEE" w:rsidRPr="00224D02" w:rsidRDefault="000E1DEE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24D02">
              <w:rPr>
                <w:bCs/>
                <w:sz w:val="24"/>
                <w:szCs w:val="24"/>
              </w:rPr>
              <w:t xml:space="preserve">Аудиторія № 43 (48,7 </w:t>
            </w:r>
            <w:proofErr w:type="spellStart"/>
            <w:r w:rsidRPr="00224D02">
              <w:rPr>
                <w:bCs/>
                <w:sz w:val="24"/>
                <w:szCs w:val="24"/>
              </w:rPr>
              <w:t>м.кв</w:t>
            </w:r>
            <w:proofErr w:type="spellEnd"/>
            <w:r w:rsidRPr="00224D02">
              <w:rPr>
                <w:bCs/>
                <w:sz w:val="24"/>
                <w:szCs w:val="24"/>
              </w:rPr>
              <w:t>.)</w:t>
            </w:r>
          </w:p>
          <w:p w:rsidR="000E1DEE" w:rsidRPr="00224D02" w:rsidRDefault="000E1DEE" w:rsidP="00224D0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0391A" w:rsidRPr="00224D02" w:rsidTr="00BD111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ОК 15. Охорона праці в галузі, </w:t>
            </w:r>
            <w:r w:rsidR="003D3AD1" w:rsidRPr="00224D02">
              <w:rPr>
                <w:rFonts w:cs="Times New Roman"/>
                <w:sz w:val="24"/>
                <w:szCs w:val="24"/>
              </w:rPr>
              <w:t xml:space="preserve">та безпека </w:t>
            </w:r>
            <w:r w:rsidR="00241016" w:rsidRPr="00224D02">
              <w:rPr>
                <w:rFonts w:cs="Times New Roman"/>
                <w:sz w:val="24"/>
                <w:szCs w:val="24"/>
              </w:rPr>
              <w:t>життєдіяльності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shd w:val="clear" w:color="auto" w:fill="FFFFFF" w:themeFill="background1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</w:t>
            </w:r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 xml:space="preserve">окумент-камера </w:t>
            </w:r>
            <w:proofErr w:type="spellStart"/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>Epson</w:t>
            </w:r>
            <w:proofErr w:type="spellEnd"/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 xml:space="preserve"> (2019) -1шт; </w:t>
            </w:r>
            <w:r w:rsidRPr="00224D02">
              <w:rPr>
                <w:rFonts w:cs="Times New Roman"/>
                <w:sz w:val="24"/>
                <w:szCs w:val="24"/>
              </w:rPr>
              <w:t xml:space="preserve">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70391A" w:rsidRPr="00224D02" w:rsidRDefault="0070391A" w:rsidP="00224D02">
            <w:pPr>
              <w:shd w:val="clear" w:color="auto" w:fill="FFFFFF" w:themeFill="background1"/>
              <w:ind w:right="-1" w:firstLine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м. Черкаси, вул. Хрещатик, 215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</w:t>
            </w:r>
            <w:r w:rsidR="00D1139E" w:rsidRPr="00224D02">
              <w:rPr>
                <w:rFonts w:cs="Times New Roman"/>
                <w:sz w:val="24"/>
                <w:szCs w:val="24"/>
              </w:rPr>
              <w:t>альний корпус. Аудиторія № 7 (24,7</w:t>
            </w: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91A" w:rsidRPr="00224D02" w:rsidTr="00546867">
        <w:tc>
          <w:tcPr>
            <w:tcW w:w="2122" w:type="dxa"/>
            <w:shd w:val="clear" w:color="auto" w:fill="auto"/>
          </w:tcPr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tabs>
                <w:tab w:val="left" w:pos="1187"/>
              </w:tabs>
              <w:spacing w:before="56"/>
              <w:ind w:left="107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lastRenderedPageBreak/>
              <w:t xml:space="preserve">ОК 16. </w:t>
            </w:r>
            <w:r w:rsidR="00767444" w:rsidRPr="00224D02">
              <w:rPr>
                <w:sz w:val="24"/>
                <w:szCs w:val="24"/>
              </w:rPr>
              <w:t>Професійні комунікації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ind w:right="-1" w:firstLine="110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</w:t>
            </w:r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 xml:space="preserve">окумент-камера </w:t>
            </w:r>
            <w:proofErr w:type="spellStart"/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>Epson</w:t>
            </w:r>
            <w:proofErr w:type="spellEnd"/>
            <w:r w:rsidRPr="00224D02">
              <w:rPr>
                <w:rFonts w:eastAsia="Arial Unicode MS" w:cs="Times New Roman"/>
                <w:sz w:val="24"/>
                <w:szCs w:val="24"/>
                <w:lang w:eastAsia="uk-UA" w:bidi="uk-UA"/>
              </w:rPr>
              <w:t xml:space="preserve"> (2019) -1шт; </w:t>
            </w:r>
            <w:r w:rsidRPr="00224D02">
              <w:rPr>
                <w:rFonts w:cs="Times New Roman"/>
                <w:sz w:val="24"/>
                <w:szCs w:val="24"/>
              </w:rPr>
              <w:t xml:space="preserve">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ind w:right="-1" w:firstLine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м. Черкаси, вул. Хрещатик, 215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 Аудиторія № 32 (52,2 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91A" w:rsidRPr="00224D02" w:rsidTr="00546867">
        <w:tc>
          <w:tcPr>
            <w:tcW w:w="2122" w:type="dxa"/>
            <w:shd w:val="clear" w:color="auto" w:fill="auto"/>
          </w:tcPr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tabs>
                <w:tab w:val="left" w:pos="1187"/>
              </w:tabs>
              <w:spacing w:before="56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ОК 17. Вс</w:t>
            </w:r>
            <w:r w:rsidR="00241016" w:rsidRPr="00224D02">
              <w:rPr>
                <w:sz w:val="24"/>
                <w:szCs w:val="24"/>
              </w:rPr>
              <w:t>т</w:t>
            </w:r>
            <w:r w:rsidRPr="00224D02">
              <w:rPr>
                <w:sz w:val="24"/>
                <w:szCs w:val="24"/>
              </w:rPr>
              <w:t>уп до фаху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екран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2Е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підвісний,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16:9,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108``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(2019);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м. Черкаси, вул. Хрещатик, 215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Навчальний корпус.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Аудиторія 46 (49,1м.кв.)</w:t>
            </w:r>
          </w:p>
        </w:tc>
      </w:tr>
      <w:tr w:rsidR="0070391A" w:rsidRPr="00224D02" w:rsidTr="00546867">
        <w:tc>
          <w:tcPr>
            <w:tcW w:w="2122" w:type="dxa"/>
            <w:shd w:val="clear" w:color="auto" w:fill="auto"/>
          </w:tcPr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spacing w:before="56"/>
              <w:ind w:right="122"/>
              <w:jc w:val="both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ОК 18. Клінічна фармакологія з основами фармацевтичної опіки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(2019);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оснащено основними нормативними документами з організації роботи аптек, наказами та інструкціями МОЗ України, постановами Кабінету Міністрів України щодо діяльності фармацевтичних установ, представлено програмні лікарські препарати в оригінальній упаковці, рецептурні бланки (ф. №1 і №3), навчальні таблиці, інструкції та анотації на лікарські препарати, які є на фармацевтичному ринку України, </w:t>
            </w:r>
            <w:r w:rsidRPr="00224D02">
              <w:rPr>
                <w:rFonts w:cs="Times New Roman"/>
                <w:sz w:val="24"/>
                <w:szCs w:val="24"/>
              </w:rPr>
              <w:t xml:space="preserve">Блок-макети упаковок для фармакологічних груп: лікарські засоби (ЛЗ), що впливають на аферентну іннервацію, ЛЗ, що впливають на еферентну іннервацію у ділянці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холінергічних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синапсів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ЛЗ, що впливають на еферентну іннервацію у ділянці адренергічних синапсів, ЛЗ, які пригнічують ЦНС, анальгетики, психотропні засоби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пригнічувальної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дії, ЛЗ, що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 xml:space="preserve">збуджують центральну нервову систему, ЛЗ, що впливають на функції органів дихання, ЛЗ, що впливають на серцево-судинну систему,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кардіотонічні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ЛЗ,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протиаритмічні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гіпохолестеринемічні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засоби, засоби, які впливають на мозковий кровообіг,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антиангінальні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антигіпертензивні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лікарські засоби, що впливають на апетит та регулюють секреторну функцію шлунка, лікарські засоби, які застосовують при порушенні секреції підшлункової залози,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гепатотропні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блювотні та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протиблювотнілікарські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засоби,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м. Черкаси, вул. Хрещатик, 52/Крилова, 45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Гуртожиток академії. 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Кабінет фармакології </w:t>
            </w:r>
            <w:r w:rsidR="00BD1117" w:rsidRPr="00224D02">
              <w:rPr>
                <w:rFonts w:cs="Times New Roman"/>
                <w:sz w:val="24"/>
                <w:szCs w:val="24"/>
              </w:rPr>
              <w:t xml:space="preserve">№1 </w:t>
            </w:r>
            <w:r w:rsidRPr="00224D02">
              <w:rPr>
                <w:rFonts w:cs="Times New Roman"/>
                <w:sz w:val="24"/>
                <w:szCs w:val="24"/>
              </w:rPr>
              <w:t xml:space="preserve">(3 поверх) (24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91A" w:rsidRPr="00224D02" w:rsidTr="00BD1117">
        <w:tc>
          <w:tcPr>
            <w:tcW w:w="2122" w:type="dxa"/>
            <w:shd w:val="clear" w:color="auto" w:fill="auto"/>
          </w:tcPr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ind w:right="122"/>
              <w:jc w:val="both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lastRenderedPageBreak/>
              <w:t>ОК 19. Клінічна фармакотерапія дитячого віку з основами фармацевтичної опіки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(2019);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 </w:t>
            </w:r>
            <w:r w:rsidRPr="00224D02">
              <w:rPr>
                <w:rFonts w:cs="Times New Roman"/>
                <w:sz w:val="24"/>
                <w:szCs w:val="24"/>
              </w:rPr>
              <w:t xml:space="preserve">Блок-макети упаковок для фармакологічних груп: лікарські засоби (ЛЗ), що впливають на аферентну іннервацію, ЛЗ, що впливають на еферентну іннервацію у ділянці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холінергічних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синапсів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ЛЗ, що впливають на еферентну іннервацію у ділянці адренергічних синапсів, ЛЗ, які пригнічують ЦНС, анальгетики, психотропні засоби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пригнічувальної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дії, ЛЗ, що збуджують центральну нервову систему, ЛЗ, що впливають на функції органів дихання, ЛЗ, що впливають на серцево-судинну систему,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кардіотонічні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ЛЗ,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протиаритмічні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гіпохолестеринемічні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засоби, засоби, які впливають на мозковий кровообіг,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антиангінальні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антигіпертензивні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лікарські засоби, що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 xml:space="preserve">впливають на апетит та регулюють секреторну функцію шлунка, лікарські засоби, які застосовують при порушенні секреції підшлункової залози,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гепатотропні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блювотні та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протиблювотнілікарські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засоби,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shd w:val="clear" w:color="auto" w:fill="FFFFFF" w:themeFill="background1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м. Черкаси, вул. Хрещатик, 52/Крилова, 45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Гуртожиток академії.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Кабінет фармакології </w:t>
            </w:r>
            <w:r w:rsidR="00BD1117" w:rsidRPr="00224D02">
              <w:rPr>
                <w:rFonts w:cs="Times New Roman"/>
                <w:sz w:val="24"/>
                <w:szCs w:val="24"/>
              </w:rPr>
              <w:t>№2 (</w:t>
            </w:r>
            <w:r w:rsidRPr="00224D02">
              <w:rPr>
                <w:rFonts w:cs="Times New Roman"/>
                <w:sz w:val="24"/>
                <w:szCs w:val="24"/>
              </w:rPr>
              <w:t>3 поверх</w:t>
            </w:r>
            <w:r w:rsidR="00BD1117" w:rsidRPr="00224D02">
              <w:rPr>
                <w:rFonts w:cs="Times New Roman"/>
                <w:sz w:val="24"/>
                <w:szCs w:val="24"/>
              </w:rPr>
              <w:t>)</w:t>
            </w:r>
            <w:r w:rsidRPr="00224D02">
              <w:rPr>
                <w:rFonts w:cs="Times New Roman"/>
                <w:sz w:val="24"/>
                <w:szCs w:val="24"/>
              </w:rPr>
              <w:t xml:space="preserve"> (24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20. Медичне та фармацевтичне товарознавство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екран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2Е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підвісний,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16:9,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108``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(2019);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 блок-макети упаковок для лікарські засоби (ЛЗ),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м. Черкаси, вул. Хрещатик, 52/Крилова, 45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Гуртожиток академії. Кабінет Організації та економіки фармації </w:t>
            </w:r>
            <w:r w:rsidR="00BD1117" w:rsidRPr="00224D02">
              <w:rPr>
                <w:rFonts w:cs="Times New Roman"/>
                <w:sz w:val="24"/>
                <w:szCs w:val="24"/>
              </w:rPr>
              <w:t>№1 (</w:t>
            </w:r>
            <w:r w:rsidRPr="00224D02">
              <w:rPr>
                <w:rFonts w:cs="Times New Roman"/>
                <w:sz w:val="24"/>
                <w:szCs w:val="24"/>
              </w:rPr>
              <w:t>6 поверх</w:t>
            </w:r>
            <w:r w:rsidR="00BD1117" w:rsidRPr="00224D02">
              <w:rPr>
                <w:rFonts w:cs="Times New Roman"/>
                <w:sz w:val="24"/>
                <w:szCs w:val="24"/>
              </w:rPr>
              <w:t>)</w:t>
            </w:r>
            <w:r w:rsidR="00EA2577" w:rsidRPr="00224D02">
              <w:rPr>
                <w:rFonts w:cs="Times New Roman"/>
                <w:sz w:val="24"/>
                <w:szCs w:val="24"/>
              </w:rPr>
              <w:t xml:space="preserve"> (24</w:t>
            </w: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.).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21. Менеджмент і маркетинг у фармації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екран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2Е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підвісний,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16:9,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108``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(2019);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1 MS Windows 7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HomeBasic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MS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SecurityEssential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Open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Office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org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Ескулап, УТК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Zotak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/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IntelAtom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n230, 1,66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GHz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1Gb DDR2, HDD 250 GB1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IntelPentium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(r)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IICeleron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(r) III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AMD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Athlon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9AMD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Duron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IV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Комп’ютери 10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(монітор,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Samsung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)</w:t>
            </w:r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Монітор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Philips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Клавіатура дротова  10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Мишка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Logitech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10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Монітор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Samsung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 10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</w:p>
          <w:p w:rsidR="002943E8" w:rsidRPr="00224D02" w:rsidRDefault="002943E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Навчально-методичний комплекс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м. Черкаси, вул. Галана,13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корпус. Кабінет інформаційних технологій, менеджменту та маркетингу </w:t>
            </w:r>
            <w:r w:rsidR="00411ACE" w:rsidRPr="00224D02">
              <w:rPr>
                <w:rFonts w:cs="Times New Roman"/>
                <w:sz w:val="24"/>
                <w:szCs w:val="24"/>
              </w:rPr>
              <w:t>2</w:t>
            </w:r>
            <w:r w:rsidRPr="00224D02">
              <w:rPr>
                <w:rFonts w:cs="Times New Roman"/>
                <w:sz w:val="24"/>
                <w:szCs w:val="24"/>
              </w:rPr>
              <w:t xml:space="preserve"> поверх</w:t>
            </w:r>
            <w:r w:rsidR="002943E8" w:rsidRPr="00224D02">
              <w:rPr>
                <w:rFonts w:cs="Times New Roman"/>
                <w:sz w:val="24"/>
                <w:szCs w:val="24"/>
              </w:rPr>
              <w:t xml:space="preserve"> (№7)</w:t>
            </w:r>
            <w:r w:rsidRPr="00224D02">
              <w:rPr>
                <w:rFonts w:cs="Times New Roman"/>
                <w:sz w:val="24"/>
                <w:szCs w:val="24"/>
              </w:rPr>
              <w:t xml:space="preserve"> (113,4 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251DBF" w:rsidRPr="00224D02" w:rsidTr="006E5934">
        <w:trPr>
          <w:trHeight w:val="5520"/>
        </w:trPr>
        <w:tc>
          <w:tcPr>
            <w:tcW w:w="2122" w:type="dxa"/>
            <w:vMerge w:val="restart"/>
          </w:tcPr>
          <w:p w:rsidR="00251DBF" w:rsidRPr="00224D02" w:rsidRDefault="00251DB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22. Організація і економіка фармації</w:t>
            </w:r>
          </w:p>
        </w:tc>
        <w:tc>
          <w:tcPr>
            <w:tcW w:w="1672" w:type="dxa"/>
            <w:vMerge w:val="restart"/>
          </w:tcPr>
          <w:p w:rsidR="00251DBF" w:rsidRPr="00224D02" w:rsidRDefault="00251DB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251DBF" w:rsidRPr="00224D02" w:rsidRDefault="00251DBF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Оснащено основними нормативними документами з організації роботи аптек, наказами та інструкціями МОЗ України, постановами Кабінету Міністрів України щодо діяльності фармацевтичних установ, представлено програмні лікарські препарати в оригінальній упаковці, рецептурні бланки (ф. №1 і №3), навчальні таблиці, інструкції та анотації на лікарські препарати, які є на фармацевтичному ринку України, </w:t>
            </w:r>
            <w:r w:rsidRPr="00224D02">
              <w:rPr>
                <w:rFonts w:cs="Times New Roman"/>
                <w:sz w:val="24"/>
                <w:szCs w:val="24"/>
              </w:rPr>
              <w:t xml:space="preserve">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251DBF" w:rsidRPr="00224D02" w:rsidRDefault="00251DBF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251DBF" w:rsidRPr="00224D02" w:rsidRDefault="00251DB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м. Черкаси, вул. Хрещатик, 52/Крилова, 45</w:t>
            </w:r>
          </w:p>
          <w:p w:rsidR="00251DBF" w:rsidRPr="00224D02" w:rsidRDefault="00251DB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Гуртожиток академії. Кабінет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Організаії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і економіки фармації (3 поверх)</w:t>
            </w:r>
            <w:r w:rsidR="00EA2577" w:rsidRPr="00224D02">
              <w:rPr>
                <w:rFonts w:cs="Times New Roman"/>
                <w:sz w:val="24"/>
                <w:szCs w:val="24"/>
              </w:rPr>
              <w:t xml:space="preserve"> (12</w:t>
            </w: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  <w:p w:rsidR="00251DBF" w:rsidRPr="00224D02" w:rsidRDefault="00251DB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3F08" w:rsidRPr="00224D02" w:rsidTr="00BD1117">
        <w:tc>
          <w:tcPr>
            <w:tcW w:w="212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Торгівельний зал аптек має: 2 каси, вони мають комп’ютери та банківськими терміналами для безготівкового розрахунку. Комп’ютери працюють на торговій системі 1-С(Системний блок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Asus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PRIME, Системний блок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Gigabyte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Intel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Core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(1) ліцензія Невиключна ліцензія на робоче місце базового модулю «ПЗ АНР АПТЕКА 8» та Невиключна ліцензія на робоче місце модулю «Лояльність покупця»).</w:t>
            </w:r>
          </w:p>
        </w:tc>
        <w:tc>
          <w:tcPr>
            <w:tcW w:w="2302" w:type="dxa"/>
            <w:shd w:val="clear" w:color="auto" w:fill="FFFFFF" w:themeFill="background1"/>
          </w:tcPr>
          <w:p w:rsidR="00E73F08" w:rsidRPr="00224D02" w:rsidRDefault="00BD1117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ЧОКП «Фармація» (</w:t>
            </w:r>
            <w:r w:rsidR="00E73F08" w:rsidRPr="00224D02">
              <w:rPr>
                <w:rFonts w:cs="Times New Roman"/>
                <w:sz w:val="24"/>
                <w:szCs w:val="24"/>
              </w:rPr>
              <w:t xml:space="preserve">Аптека №36. м. Черкаси, вул. Менделєєва, 14/1; 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80,8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</w:t>
            </w:r>
            <w:r w:rsidR="00BD1117" w:rsidRPr="00224D02">
              <w:rPr>
                <w:rFonts w:cs="Times New Roman"/>
                <w:sz w:val="24"/>
                <w:szCs w:val="24"/>
              </w:rPr>
              <w:t>.кв</w:t>
            </w:r>
            <w:proofErr w:type="spellEnd"/>
            <w:r w:rsidR="00BD1117" w:rsidRPr="00224D02">
              <w:rPr>
                <w:rFonts w:cs="Times New Roman"/>
                <w:sz w:val="24"/>
                <w:szCs w:val="24"/>
              </w:rPr>
              <w:t>)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3F08" w:rsidRPr="00224D02" w:rsidTr="00546867">
        <w:tc>
          <w:tcPr>
            <w:tcW w:w="212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Торгівельний зал аптек має: 2 каси, вони мають комп’ютери та банківськими терміналами для безготівкового розрахунку. Комп’ютери працюють на торговій системі 1-С(Системний блок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Asus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PRIME, Системний блок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Gigabyte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Intel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Core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Pentium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(1) ліцензія Невиключна ліцензія на робоче місце базового модулю «ПЗ АНР АПТЕКА 8» та Невиключна ліцензія на робоче місце модулю «Лояльність покупця»).</w:t>
            </w:r>
          </w:p>
        </w:tc>
        <w:tc>
          <w:tcPr>
            <w:tcW w:w="2302" w:type="dxa"/>
          </w:tcPr>
          <w:p w:rsidR="00E73F08" w:rsidRPr="00224D02" w:rsidRDefault="00BD1117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ЧОКП «Фармація» (</w:t>
            </w:r>
            <w:r w:rsidR="00E73F08" w:rsidRPr="00224D02">
              <w:rPr>
                <w:rFonts w:cs="Times New Roman"/>
                <w:sz w:val="24"/>
                <w:szCs w:val="24"/>
              </w:rPr>
              <w:t>Аптека №202. м. Черкаси, вул. Смілянська, 171;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224D02">
              <w:rPr>
                <w:rFonts w:cs="Times New Roman"/>
                <w:bCs/>
                <w:iCs/>
                <w:sz w:val="24"/>
                <w:szCs w:val="24"/>
              </w:rPr>
              <w:t xml:space="preserve">245,6 </w:t>
            </w:r>
            <w:proofErr w:type="spellStart"/>
            <w:r w:rsidRPr="00224D02">
              <w:rPr>
                <w:rFonts w:cs="Times New Roman"/>
                <w:bCs/>
                <w:iCs/>
                <w:sz w:val="24"/>
                <w:szCs w:val="24"/>
              </w:rPr>
              <w:t>м</w:t>
            </w:r>
            <w:r w:rsidR="00BD1117" w:rsidRPr="00224D02">
              <w:rPr>
                <w:rFonts w:cs="Times New Roman"/>
                <w:bCs/>
                <w:iCs/>
                <w:sz w:val="24"/>
                <w:szCs w:val="24"/>
              </w:rPr>
              <w:t>.кв</w:t>
            </w:r>
            <w:proofErr w:type="spellEnd"/>
            <w:r w:rsidR="00BD1117" w:rsidRPr="00224D02">
              <w:rPr>
                <w:rFonts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ОК 23. Перша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домедична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допомога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021F8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М</w:t>
            </w:r>
            <w:r w:rsidR="0070391A" w:rsidRPr="00224D02">
              <w:rPr>
                <w:rFonts w:cs="Times New Roman"/>
                <w:sz w:val="24"/>
                <w:szCs w:val="24"/>
              </w:rPr>
              <w:t>аркерна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дошка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(2019),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ноутбук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(2019),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екран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2Е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підвісний,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16:9,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108``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>(2019);</w:t>
            </w:r>
            <w:r w:rsidR="0070391A"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70391A" w:rsidRPr="00224D02">
              <w:rPr>
                <w:rFonts w:cs="Times New Roman"/>
                <w:sz w:val="24"/>
                <w:szCs w:val="24"/>
              </w:rPr>
              <w:t xml:space="preserve">спінальна дошка, фіксатор для голови, шийний комір, тренажер-торс для СЛР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Саймон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 S308, автоматичний зовнішній тренувальний </w:t>
            </w:r>
            <w:r w:rsidR="0070391A" w:rsidRPr="00224D02">
              <w:rPr>
                <w:rFonts w:cs="Times New Roman"/>
                <w:sz w:val="24"/>
                <w:szCs w:val="24"/>
              </w:rPr>
              <w:lastRenderedPageBreak/>
              <w:t xml:space="preserve">дефібрилятор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Primedic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HeartSave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ноші медичні БІОМЕД А-19 з фіксатором, професійний рюкзак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парамедика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комплект універсальний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іммобілізаційний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тренувальний набір для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внутрішньокісткового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 доступу, манекен для СЛР, манекен для внутрішньовенного доступу, електрокардіограф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HeartSave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манекен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LaerdalBabyAnne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тренувальний набір для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крікотиреотомії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професійний рюкзак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парамедика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сумка укладка, засіб механічний для зупинки кровотечі,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назофарингіальні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 повітроводи різних розмірів, бар’єрний пристрій для штучної вентиляції легень, реверсивна киснева маска з мішком і трубкою, еластичні бинти, шини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іммобізаційні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 гнучкі, рукавички медичні,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термоковдри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ножиці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атравматичні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 xml:space="preserve">, шийні коміри різних розмірів, пакет перев’язувальний індивідуальний з еластичним компресійним елементом і захисною вологостійкою оболонку, захисні щитки для очей при пораненні ока, засіб для дезінфекції, маска-клапан, декомпресійна голка, електронний інформаційно-навчальний курс в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м. Черкаси, вул. Хрещатик, 52/Крилова, 45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Гуртожиток академії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Центр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>стимуляційного навчання</w:t>
            </w:r>
          </w:p>
          <w:p w:rsidR="0070391A" w:rsidRPr="00224D02" w:rsidRDefault="00BD1117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(36</w:t>
            </w:r>
            <w:r w:rsidR="0070391A"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91A" w:rsidRPr="00224D02" w:rsidTr="00546867">
        <w:trPr>
          <w:trHeight w:hRule="exact" w:val="3004"/>
        </w:trPr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24. Соціальна медицина, громадське здоров’я, менеджмент в охороні здоров'я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екран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2Е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підвісний,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16:9,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108``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(2019);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м. Черкаси, вул.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Мечнікова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, 25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Навчальний корпус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Навчальна кімната 9 (18,9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ОК 25. Стандартизація та сертифікація лікарських засобів.</w:t>
            </w:r>
          </w:p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проектор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 WXGA, 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Im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) (2019), мультимедійна 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)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 xml:space="preserve">(2019), мультимедійна 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дошка (2019),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екран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2Е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підвісний,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16:9,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108``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="00BB4366" w:rsidRPr="00224D02">
              <w:rPr>
                <w:rFonts w:cs="Times New Roman"/>
                <w:sz w:val="24"/>
                <w:szCs w:val="24"/>
              </w:rPr>
              <w:t>(2019).</w:t>
            </w: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м. Черкаси, вул. Хрещатик, 52/Крилова, 45</w:t>
            </w:r>
          </w:p>
          <w:p w:rsidR="0070391A" w:rsidRPr="00224D02" w:rsidRDefault="003F15D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Гуртожиток академії. Кабінет, 5</w:t>
            </w:r>
            <w:r w:rsidR="00EA2577" w:rsidRPr="00224D02">
              <w:rPr>
                <w:rFonts w:cs="Times New Roman"/>
                <w:sz w:val="24"/>
                <w:szCs w:val="24"/>
              </w:rPr>
              <w:t xml:space="preserve"> поверх (48</w:t>
            </w:r>
            <w:r w:rsidR="0070391A"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0391A"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="0070391A" w:rsidRPr="00224D02">
              <w:rPr>
                <w:rFonts w:cs="Times New Roman"/>
                <w:sz w:val="24"/>
                <w:szCs w:val="24"/>
              </w:rPr>
              <w:t>.).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4366" w:rsidRPr="00224D02" w:rsidTr="00546867">
        <w:tc>
          <w:tcPr>
            <w:tcW w:w="2122" w:type="dxa"/>
          </w:tcPr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</w:tcPr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</w:rPr>
              <w:t>Титратор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автоматичний з приставкою по К. Фішеру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Mettler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Toledo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T50 з бюретками: DV0510; DV0510; DV0510; DV1010; спектрофотометр</w:t>
            </w:r>
          </w:p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</w:rPr>
              <w:t>Agilent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Cary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60; рефрактометр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Schmidt+Haensch</w:t>
            </w:r>
            <w:proofErr w:type="spellEnd"/>
          </w:p>
          <w:p w:rsidR="00BB4366" w:rsidRPr="00224D02" w:rsidRDefault="00BB4366" w:rsidP="00224D02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ATR W1. Піпетки з однією відміткою: 1-1-1; 1-1-2; 1-1-3; 1-1-5; 1-1-10; 1-1-15; 1-1-20; 1-1-25; 1-1-50. Колби: колба 2-25-1; колба 2-50-1. Колба 2-100-1; колба 2-200-1; колба 2-250-1; колба 2-500-1; колба 2-1000-; колба 2-2000-1. Бюретки: 1-1-1-50-0.1; 1-1-1-25-0.1; 1-1-1-5-0.02. Ареометр для спирту АСПТ; дозатор </w:t>
            </w:r>
            <w:proofErr w:type="spellStart"/>
            <w:r w:rsidRPr="00224D02">
              <w:rPr>
                <w:sz w:val="24"/>
                <w:szCs w:val="24"/>
              </w:rPr>
              <w:t>піпетковий</w:t>
            </w:r>
            <w:proofErr w:type="spellEnd"/>
            <w:r w:rsidRPr="00224D02">
              <w:rPr>
                <w:sz w:val="24"/>
                <w:szCs w:val="24"/>
              </w:rPr>
              <w:t xml:space="preserve"> з регульованим об’ємом дози </w:t>
            </w:r>
            <w:proofErr w:type="spellStart"/>
            <w:r w:rsidRPr="00224D02">
              <w:rPr>
                <w:sz w:val="24"/>
                <w:szCs w:val="24"/>
              </w:rPr>
              <w:t>Eppendorf</w:t>
            </w:r>
            <w:proofErr w:type="spellEnd"/>
            <w:r w:rsidRPr="00224D02">
              <w:rPr>
                <w:sz w:val="24"/>
                <w:szCs w:val="24"/>
              </w:rPr>
              <w:t xml:space="preserve">; гігрометр психрометричний ВИТ-1; ваги лабораторні електронні </w:t>
            </w:r>
            <w:proofErr w:type="spellStart"/>
            <w:r w:rsidRPr="00224D02">
              <w:rPr>
                <w:sz w:val="24"/>
                <w:szCs w:val="24"/>
              </w:rPr>
              <w:t>Ohaus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Corporation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Pioneer</w:t>
            </w:r>
            <w:proofErr w:type="spellEnd"/>
            <w:r w:rsidRPr="00224D02">
              <w:rPr>
                <w:sz w:val="24"/>
                <w:szCs w:val="24"/>
              </w:rPr>
              <w:t xml:space="preserve"> PA 214C; </w:t>
            </w:r>
            <w:proofErr w:type="spellStart"/>
            <w:r w:rsidRPr="00224D02">
              <w:rPr>
                <w:sz w:val="24"/>
                <w:szCs w:val="24"/>
              </w:rPr>
              <w:t>рН-метр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Five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Easy</w:t>
            </w:r>
            <w:proofErr w:type="spellEnd"/>
            <w:r w:rsidRPr="00224D02">
              <w:rPr>
                <w:sz w:val="24"/>
                <w:szCs w:val="24"/>
              </w:rPr>
              <w:t xml:space="preserve"> METTLER TOLEDO; термометр ТС-7-М1; термометр ртутний максимальний СП-83М. електронний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інформаційно-навчальний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курс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в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Moodle</w:t>
            </w:r>
            <w:proofErr w:type="spellEnd"/>
            <w:r w:rsidRPr="00224D02">
              <w:rPr>
                <w:sz w:val="24"/>
                <w:szCs w:val="24"/>
              </w:rPr>
              <w:t>,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ресурси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наукової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медичної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бібліотеки</w:t>
            </w:r>
            <w:r w:rsidRPr="00224D02">
              <w:rPr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академії,</w:t>
            </w:r>
            <w:r w:rsidRPr="00224D02">
              <w:rPr>
                <w:spacing w:val="-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періодичні</w:t>
            </w:r>
            <w:r w:rsidRPr="00224D02">
              <w:rPr>
                <w:spacing w:val="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медичні</w:t>
            </w:r>
            <w:r w:rsidRPr="00224D02">
              <w:rPr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видання</w:t>
            </w:r>
          </w:p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ТОВ «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Юрія-фарм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», м. Черкаси, </w:t>
            </w:r>
          </w:p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вул.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Вербовецького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108.</w:t>
            </w:r>
          </w:p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Фізико-хімічна лабораторія(74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.) </w:t>
            </w:r>
          </w:p>
          <w:p w:rsidR="00BB4366" w:rsidRPr="00224D02" w:rsidRDefault="00BB4366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26. Технологія ліків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  <w:u w:val="single"/>
              </w:rPr>
              <w:t>Інтерактивний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комплекс: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проєктор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EB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–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W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05(3LCD,</w:t>
            </w:r>
            <w:r w:rsidRPr="00224D02">
              <w:rPr>
                <w:rFonts w:ascii="Times New Roman" w:hAnsi="Times New Roman" w:cs="Times New Roman"/>
                <w:color w:val="auto"/>
                <w:spacing w:val="-6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 xml:space="preserve">WXGA, 3300 ANSI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Lm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) (2019), мультимедійна дошка (2019),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маркерна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дошка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(2019),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ноутбук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Lеnovo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(2019),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екран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2Е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підвісний,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16:9,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108``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(2019).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Штангласи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для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субстанцій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– 100 шт. Лабораторний посуд в асортименті: мірні циліндри – 10 шт., мірні стакани – 10 шт., лійки – 5шт., колби мірні – 5 шт., колби – 5 шт., скляна паличка – 2 шт., апарат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інфундирний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– 2 шт., дозатор порошків ручний – 6 шт.,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пристий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для обтиску ковпачків ПОК – 1 шт., настільний паровий стерилізатор – 1 шт., пілюльна </w:t>
            </w: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 xml:space="preserve">машинка з приладдям – 2шт., плитка електрична – 1 шт., сейф металевий – 2 шт., сушильна –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стерізаліційна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шафа – 1 шт., гігрометр</w:t>
            </w:r>
            <w:r w:rsidRPr="00224D02">
              <w:rPr>
                <w:rFonts w:ascii="Times New Roman" w:hAnsi="Times New Roman" w:cs="Times New Roman"/>
                <w:color w:val="auto"/>
              </w:rPr>
              <w:tab/>
              <w:t>2., о</w:t>
            </w:r>
            <w:r w:rsidRPr="00224D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сновні нормативні документи з організації роботи аптек, накази та інструкції МОЗ України, постанови Кабінету Міністрів України щодо діяльності фармацевтичних установ, рецептурні бланки (ф. №1 і №3),   </w:t>
            </w:r>
            <w:r w:rsidRPr="00224D02">
              <w:rPr>
                <w:rFonts w:ascii="Times New Roman" w:hAnsi="Times New Roman" w:cs="Times New Roman"/>
                <w:color w:val="auto"/>
              </w:rPr>
              <w:t>електронний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інформаційно-навчальний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курс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в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Moodle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ресурси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наукової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медичної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бібліотеки</w:t>
            </w:r>
            <w:r w:rsidRPr="00224D02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академії,</w:t>
            </w:r>
            <w:r w:rsidRPr="00224D02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періодичні</w:t>
            </w:r>
            <w:r w:rsidRPr="00224D02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медичні</w:t>
            </w:r>
            <w:r w:rsidRPr="00224D02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видання.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м. Черкаси, вул. Хрещатик, 52/Крилова, 45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Гуртожиток академії.</w:t>
            </w:r>
            <w:r w:rsidR="00BB4366"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 xml:space="preserve">Кабінет Технології ліків 3 поверх (24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</w:tcPr>
          <w:p w:rsidR="0070391A" w:rsidRPr="00224D02" w:rsidRDefault="0070391A" w:rsidP="00224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Вертушка напільна для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штанглазів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(для зовнішнього і внутрішнього) – 2 шт., навісна металева шафа(для пахучих та барвників) – 1 шт., навісна металева шафа з врізаним замком (для отруйних речовин) –1шт., ваги ВР -1,0, 5,0, 20,0; ваги настільні ВНГ-2кг  – 1шт., ваги настільні ВНГ-10кг – 1шт.,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різноваги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0,01-100г – 1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компл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різноваги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0,01-500г – 1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компл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., ложка-дозатор – 2шт. Мірний посуд: циліндр 1л, 0,5л, 0,25л, 0,1л; колби лабораторні круглі та конічні 0,05 ‒ 2,0л., стакан лабораторний 1л- 2шт., лійки лабораторні ‒ 10шт.  Ступки різних розмірів -5 шт. Бактерицидний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опромінювач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ОБП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-150 -1шт., калькулятор ‒ 1шт.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Мийна та стерилізаційна кімнатам аптечного посуду оснащена: мийка на 3 раковини, раковина для миття рук, стіл для посуду – 2 шт., плита електрична – 1шт., ємкість для замочування посуду ‒ 1шт., ємкість для ополіскування водою  очищеною – 1шт., шафа стерилізаційна ШСС-80 – 1шт., стіл для посуду-2шт. Приміщення для одержання води очищеної оснащене: дистилятор Д-10 – 1 шт., шафа металева ‒ 1шт., збірники скляні 10л ‒ 3шт., бактерицидний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опромінювач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ОБП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-150 ‒ 1шт., кондуктометр PWT</w:t>
            </w:r>
          </w:p>
        </w:tc>
        <w:tc>
          <w:tcPr>
            <w:tcW w:w="2302" w:type="dxa"/>
          </w:tcPr>
          <w:p w:rsidR="0070391A" w:rsidRPr="00224D02" w:rsidRDefault="00BB4366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ЧОКП «Фармація»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(Аптека №3. м. Черкаси, вул. Шевченка 398)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(89,6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.)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Вертушка напільна для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штанглазів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(для зовнішнього і внутрішнього) – 2 шт., навісна металева шафа(для пахучих та барвників) – 1 шт., навісна металева шафа з врізаним замком (для отруйних речовин) –1шт., ваги ВР -1,0, 5,0, 20,0; ваги настільні ВНГ-2кг  – 1шт., ваги настільні ВНГ-10кг – 1шт.,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різноваги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0,01-100г – 1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компл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.,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різноваги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0,01-500г – 1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компл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., ложка-дозатор – 2шт. Мірний посуд: циліндр 1л, 0,5л, 0,25л, 0,1л; колби лабораторні круглі та конічні 0,05 ‒ 2,0л., стакан лабораторний 1л- 2шт., лійки лабораторні ‒ 10шт.  Ступки різних розмірів -5 шт. Бактерицидний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опромінювач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ОБП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-150 -1шт., калькулятор ‒ 1шт.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Мийна та стерилізаційна кімнатам аптечного посуду оснащена: мийка на 3 раковини, раковина для миття рук, стіл для посуду – 2 шт., плита електрична – 1шт., ємкість для замочування посуду ‒ 1шт., ємкість для ополіскування водою  очищеною – 1шт., шафа стерилізаційна ШСС-80 – 1шт., стіл для посуду-2шт. Приміщення для одержання води очищеної оснащене: дистилятор Д-10 – 1 шт., шафа металева ‒ 1шт., збірники скляні 10л ‒ 3шт., бактерицидний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опромінювач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ОБП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-150 ‒ 1шт., кондуктометр PWT</w:t>
            </w: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24D02">
              <w:rPr>
                <w:rFonts w:ascii="Times New Roman" w:hAnsi="Times New Roman" w:cs="Times New Roman"/>
                <w:bCs/>
                <w:color w:val="auto"/>
              </w:rPr>
              <w:t>КП Аптека №182 м. Черкаси, вул. Менделєєва, 3А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bCs/>
                <w:color w:val="auto"/>
              </w:rPr>
              <w:t>80,9м</w:t>
            </w:r>
            <w:r w:rsidR="00BB4366" w:rsidRPr="00224D02">
              <w:rPr>
                <w:rFonts w:ascii="Times New Roman" w:hAnsi="Times New Roman" w:cs="Times New Roman"/>
                <w:bCs/>
                <w:color w:val="auto"/>
              </w:rPr>
              <w:t>.кв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27.  Фармакогнозія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Інтерактивний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комплекс: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EB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–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W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05(3LCD,</w:t>
            </w:r>
            <w:r w:rsidRPr="00224D02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маркерна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дошка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ноутбук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екран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2Е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підвісний,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16:9,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108``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(2019);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 xml:space="preserve">Мікроскопи МБР-1 - 10, мікроскоп Р-15 – 1, розчини метиленового синього, лугу,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феруму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ІІІ хлориду,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Люголя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судану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ІІІ,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купруму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сульфату. Кольорові плакати лікарських рослин і мікроскопічної будови, гербарії лікарських рослин по групам біологічно активних речовин: полісахариди, вітаміни, жири, ферменти, фітогормони,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іридоїди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лігнани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флавоноїди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lastRenderedPageBreak/>
              <w:t>антраценпохідні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фенологлікозиди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ксантони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ефірні олії, дубильні речовини, алкалоїди, кумарини,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хромони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кардіостероїди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. Каталоги лікарських рослин по групам БАР, зразки ЛРС, муляжі препаратів рослинного походження, каталог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мікроскопій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органів ЛРС, каталоги по визначенню ЛР та ЛРС, електронний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інформаційно-навчальний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курс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ресурси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наукової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бібліотеки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академії,</w:t>
            </w:r>
            <w:r w:rsidRPr="00224D0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періодичні</w:t>
            </w:r>
            <w:r w:rsidRPr="00224D02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медичні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видання</w:t>
            </w:r>
          </w:p>
        </w:tc>
        <w:tc>
          <w:tcPr>
            <w:tcW w:w="2302" w:type="dxa"/>
          </w:tcPr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м. Черкаси, вул. Галана,13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 №2 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Кабінет фармакогнозії (12,6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A" w:rsidRPr="00224D02" w:rsidTr="00BB4366">
        <w:tc>
          <w:tcPr>
            <w:tcW w:w="2122" w:type="dxa"/>
            <w:shd w:val="clear" w:color="auto" w:fill="FFFFFF" w:themeFill="background1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28. Фармакологія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Інтерактивний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комплекс: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Epson</w:t>
            </w:r>
            <w:proofErr w:type="spellEnd"/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EB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–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W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05(3LCD,</w:t>
            </w:r>
            <w:r w:rsidRPr="00224D02">
              <w:rPr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WXGA,</w:t>
            </w:r>
            <w:r w:rsidRPr="00224D02">
              <w:rPr>
                <w:spacing w:val="37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3300</w:t>
            </w:r>
            <w:r w:rsidRPr="00224D02">
              <w:rPr>
                <w:spacing w:val="37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ANSI</w:t>
            </w:r>
            <w:r w:rsidRPr="00224D0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Lm</w:t>
            </w:r>
            <w:proofErr w:type="spellEnd"/>
            <w:r w:rsidRPr="00224D02">
              <w:rPr>
                <w:sz w:val="24"/>
                <w:szCs w:val="24"/>
              </w:rPr>
              <w:t>)</w:t>
            </w:r>
            <w:r w:rsidRPr="00224D02">
              <w:rPr>
                <w:spacing w:val="37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(2019),</w:t>
            </w:r>
            <w:r w:rsidRPr="00224D02">
              <w:rPr>
                <w:spacing w:val="39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мультимедійна</w:t>
            </w:r>
            <w:r w:rsidRPr="00224D02">
              <w:rPr>
                <w:spacing w:val="38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дошка</w:t>
            </w:r>
            <w:r w:rsidRPr="00224D02">
              <w:rPr>
                <w:spacing w:val="37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(2019), ноутбук</w:t>
            </w:r>
            <w:r w:rsidRPr="00224D02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Lеnovo</w:t>
            </w:r>
            <w:proofErr w:type="spellEnd"/>
            <w:r w:rsidRPr="00224D02">
              <w:rPr>
                <w:spacing w:val="20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(2019),</w:t>
            </w:r>
            <w:r w:rsidRPr="00224D02">
              <w:rPr>
                <w:spacing w:val="20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екран</w:t>
            </w:r>
            <w:r w:rsidRPr="00224D02">
              <w:rPr>
                <w:spacing w:val="2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2Е</w:t>
            </w:r>
            <w:r w:rsidRPr="00224D02">
              <w:rPr>
                <w:spacing w:val="2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підвісний,</w:t>
            </w:r>
            <w:r w:rsidRPr="00224D02">
              <w:rPr>
                <w:spacing w:val="2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16:9,</w:t>
            </w:r>
            <w:r w:rsidRPr="00224D02">
              <w:rPr>
                <w:spacing w:val="2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108``</w:t>
            </w:r>
            <w:r w:rsidRPr="00224D02">
              <w:rPr>
                <w:spacing w:val="23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 xml:space="preserve">(2019); Блок-макети упаковок для фармакологічних груп: лікарські засоби, що впливають на аферентну іннервацію; лікарські засоби, що впливають на еферентну іннервацію у ділянці </w:t>
            </w:r>
            <w:proofErr w:type="spellStart"/>
            <w:r w:rsidRPr="00224D02">
              <w:rPr>
                <w:sz w:val="24"/>
                <w:szCs w:val="24"/>
              </w:rPr>
              <w:t>холінергічних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синапсів</w:t>
            </w:r>
            <w:proofErr w:type="spellEnd"/>
            <w:r w:rsidRPr="00224D02">
              <w:rPr>
                <w:sz w:val="24"/>
                <w:szCs w:val="24"/>
              </w:rPr>
              <w:t xml:space="preserve">; лікарські засоби, що впливають на еферентну іннервацію у ділянці адренергічних синапсів; лікарські засоби, які пригнічують ЦНС; анальгетики; психотропні засоби </w:t>
            </w:r>
            <w:proofErr w:type="spellStart"/>
            <w:r w:rsidRPr="00224D02">
              <w:rPr>
                <w:sz w:val="24"/>
                <w:szCs w:val="24"/>
              </w:rPr>
              <w:t>пригнічувальної</w:t>
            </w:r>
            <w:proofErr w:type="spellEnd"/>
            <w:r w:rsidRPr="00224D02">
              <w:rPr>
                <w:sz w:val="24"/>
                <w:szCs w:val="24"/>
              </w:rPr>
              <w:t xml:space="preserve"> дії; лікарські засоби, що збуджують центральну нервову систему; лікарські засоби, що впливають на функції органів дихання; лікарські засоби, що впливають на серцево-судинну систему; </w:t>
            </w:r>
            <w:proofErr w:type="spellStart"/>
            <w:r w:rsidRPr="00224D02">
              <w:rPr>
                <w:sz w:val="24"/>
                <w:szCs w:val="24"/>
              </w:rPr>
              <w:t>кардіотонічні</w:t>
            </w:r>
            <w:proofErr w:type="spellEnd"/>
            <w:r w:rsidRPr="00224D02">
              <w:rPr>
                <w:sz w:val="24"/>
                <w:szCs w:val="24"/>
              </w:rPr>
              <w:t xml:space="preserve"> лікарські засоби; </w:t>
            </w:r>
            <w:proofErr w:type="spellStart"/>
            <w:r w:rsidRPr="00224D02">
              <w:rPr>
                <w:sz w:val="24"/>
                <w:szCs w:val="24"/>
              </w:rPr>
              <w:t>протиаритмічні</w:t>
            </w:r>
            <w:proofErr w:type="spellEnd"/>
            <w:r w:rsidRPr="00224D02">
              <w:rPr>
                <w:sz w:val="24"/>
                <w:szCs w:val="24"/>
              </w:rPr>
              <w:t xml:space="preserve"> лікарські засоби; </w:t>
            </w:r>
            <w:proofErr w:type="spellStart"/>
            <w:r w:rsidRPr="00224D02">
              <w:rPr>
                <w:sz w:val="24"/>
                <w:szCs w:val="24"/>
              </w:rPr>
              <w:t>гіпохолестеринемічні</w:t>
            </w:r>
            <w:proofErr w:type="spellEnd"/>
            <w:r w:rsidRPr="00224D02">
              <w:rPr>
                <w:sz w:val="24"/>
                <w:szCs w:val="24"/>
              </w:rPr>
              <w:t xml:space="preserve"> засоби; засоби, які впливають на мозковий кровообіг; </w:t>
            </w:r>
            <w:proofErr w:type="spellStart"/>
            <w:r w:rsidRPr="00224D02">
              <w:rPr>
                <w:sz w:val="24"/>
                <w:szCs w:val="24"/>
              </w:rPr>
              <w:t>антиангінальні</w:t>
            </w:r>
            <w:proofErr w:type="spellEnd"/>
            <w:r w:rsidRPr="00224D02">
              <w:rPr>
                <w:sz w:val="24"/>
                <w:szCs w:val="24"/>
              </w:rPr>
              <w:t xml:space="preserve"> лікарські засоби; </w:t>
            </w:r>
            <w:proofErr w:type="spellStart"/>
            <w:r w:rsidRPr="00224D02">
              <w:rPr>
                <w:sz w:val="24"/>
                <w:szCs w:val="24"/>
              </w:rPr>
              <w:t>антигіпертензивні</w:t>
            </w:r>
            <w:proofErr w:type="spellEnd"/>
            <w:r w:rsidRPr="00224D02">
              <w:rPr>
                <w:sz w:val="24"/>
                <w:szCs w:val="24"/>
              </w:rPr>
              <w:t xml:space="preserve"> лікарські засоби; лікарські засоби, що впливають на функцію нирок;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сечогінні засоби; засоби, що підвищують виведення сечової кислоти та конкрементів; лікарські засоби, що впливають на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міометрій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; лікарські засоби, що діють на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кровотворення, систему згортання крові та фібриноліз; лікарські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 xml:space="preserve">засоби, що впливають на апетит та регулюють секреторну функцію шлунка; лікарські засоби, які застосовують при порушенні секреції підшлункової залози;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гепатотропні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засоби; блювотні та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протиблювотні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м. Черкаси, вул. Хрещатик, 52/Крилова, 45</w:t>
            </w:r>
          </w:p>
          <w:p w:rsidR="0070391A" w:rsidRPr="00224D02" w:rsidRDefault="0070391A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Гуртожиток академії. 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Кабінет </w:t>
            </w:r>
            <w:r w:rsidR="00BB4366" w:rsidRPr="00224D02">
              <w:rPr>
                <w:rFonts w:cs="Times New Roman"/>
                <w:sz w:val="24"/>
                <w:szCs w:val="24"/>
              </w:rPr>
              <w:t>3 поверх (48</w:t>
            </w: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.).</w:t>
            </w:r>
          </w:p>
        </w:tc>
      </w:tr>
      <w:tr w:rsidR="0070391A" w:rsidRPr="00224D02" w:rsidTr="00546867">
        <w:tc>
          <w:tcPr>
            <w:tcW w:w="212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29. Фармакотерапія з</w:t>
            </w:r>
            <w:r w:rsidRPr="00224D02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фармакокінетикою</w:t>
            </w:r>
          </w:p>
        </w:tc>
        <w:tc>
          <w:tcPr>
            <w:tcW w:w="167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Інтерактивний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комплекс: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Epson</w:t>
            </w:r>
            <w:proofErr w:type="spellEnd"/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EB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–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W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05(3LCD,</w:t>
            </w:r>
            <w:r w:rsidRPr="00224D02">
              <w:rPr>
                <w:spacing w:val="-6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WXGA,</w:t>
            </w:r>
            <w:r w:rsidRPr="00224D02">
              <w:rPr>
                <w:spacing w:val="37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3300</w:t>
            </w:r>
            <w:r w:rsidRPr="00224D02">
              <w:rPr>
                <w:spacing w:val="37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ANSI</w:t>
            </w:r>
            <w:r w:rsidRPr="00224D0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Lm</w:t>
            </w:r>
            <w:proofErr w:type="spellEnd"/>
            <w:r w:rsidRPr="00224D02">
              <w:rPr>
                <w:sz w:val="24"/>
                <w:szCs w:val="24"/>
              </w:rPr>
              <w:t>)</w:t>
            </w:r>
            <w:r w:rsidRPr="00224D02">
              <w:rPr>
                <w:spacing w:val="37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(2019),</w:t>
            </w:r>
            <w:r w:rsidRPr="00224D02">
              <w:rPr>
                <w:spacing w:val="39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мультимедійна</w:t>
            </w:r>
            <w:r w:rsidRPr="00224D02">
              <w:rPr>
                <w:spacing w:val="38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дошка</w:t>
            </w:r>
            <w:r w:rsidRPr="00224D02">
              <w:rPr>
                <w:spacing w:val="37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(2019), ноутбук</w:t>
            </w:r>
            <w:r w:rsidRPr="00224D02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Lеnovo</w:t>
            </w:r>
            <w:proofErr w:type="spellEnd"/>
            <w:r w:rsidRPr="00224D02">
              <w:rPr>
                <w:spacing w:val="20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(2019),</w:t>
            </w:r>
            <w:r w:rsidRPr="00224D02">
              <w:rPr>
                <w:spacing w:val="20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екран</w:t>
            </w:r>
            <w:r w:rsidRPr="00224D02">
              <w:rPr>
                <w:spacing w:val="2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2Е</w:t>
            </w:r>
            <w:r w:rsidRPr="00224D02">
              <w:rPr>
                <w:spacing w:val="2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підвісний,</w:t>
            </w:r>
            <w:r w:rsidRPr="00224D02">
              <w:rPr>
                <w:spacing w:val="2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16:9,</w:t>
            </w:r>
            <w:r w:rsidRPr="00224D02">
              <w:rPr>
                <w:spacing w:val="2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108``</w:t>
            </w:r>
            <w:r w:rsidRPr="00224D02">
              <w:rPr>
                <w:spacing w:val="23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 xml:space="preserve">(2019); Блок-макети упаковок для фармакологічних груп: лікарські засоби, що впливають на аферентну іннервацію; лікарські засоби, що впливають на еферентну іннервацію у ділянці </w:t>
            </w:r>
            <w:proofErr w:type="spellStart"/>
            <w:r w:rsidRPr="00224D02">
              <w:rPr>
                <w:sz w:val="24"/>
                <w:szCs w:val="24"/>
              </w:rPr>
              <w:t>холінергічних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синапсів</w:t>
            </w:r>
            <w:proofErr w:type="spellEnd"/>
            <w:r w:rsidRPr="00224D02">
              <w:rPr>
                <w:sz w:val="24"/>
                <w:szCs w:val="24"/>
              </w:rPr>
              <w:t xml:space="preserve">; лікарські засоби, що впливають на еферентну іннервацію у ділянці адренергічних синапсів; лікарські засоби, які пригнічують ЦНС; анальгетики; психотропні засоби </w:t>
            </w:r>
            <w:proofErr w:type="spellStart"/>
            <w:r w:rsidRPr="00224D02">
              <w:rPr>
                <w:sz w:val="24"/>
                <w:szCs w:val="24"/>
              </w:rPr>
              <w:t>пригнічувальної</w:t>
            </w:r>
            <w:proofErr w:type="spellEnd"/>
            <w:r w:rsidRPr="00224D02">
              <w:rPr>
                <w:sz w:val="24"/>
                <w:szCs w:val="24"/>
              </w:rPr>
              <w:t xml:space="preserve"> дії; лікарські засоби, що збуджують центральну нервову систему; лікарські засоби, що впливають на функції органів дихання; лікарські засоби, що впливають на серцево-судинну систему; </w:t>
            </w:r>
            <w:proofErr w:type="spellStart"/>
            <w:r w:rsidRPr="00224D02">
              <w:rPr>
                <w:sz w:val="24"/>
                <w:szCs w:val="24"/>
              </w:rPr>
              <w:t>кардіотонічні</w:t>
            </w:r>
            <w:proofErr w:type="spellEnd"/>
            <w:r w:rsidRPr="00224D02">
              <w:rPr>
                <w:sz w:val="24"/>
                <w:szCs w:val="24"/>
              </w:rPr>
              <w:t xml:space="preserve"> лікарські засоби; </w:t>
            </w:r>
            <w:proofErr w:type="spellStart"/>
            <w:r w:rsidRPr="00224D02">
              <w:rPr>
                <w:sz w:val="24"/>
                <w:szCs w:val="24"/>
              </w:rPr>
              <w:t>протиаритмічні</w:t>
            </w:r>
            <w:proofErr w:type="spellEnd"/>
            <w:r w:rsidRPr="00224D02">
              <w:rPr>
                <w:sz w:val="24"/>
                <w:szCs w:val="24"/>
              </w:rPr>
              <w:t xml:space="preserve"> лікарські засоби; </w:t>
            </w:r>
            <w:proofErr w:type="spellStart"/>
            <w:r w:rsidRPr="00224D02">
              <w:rPr>
                <w:sz w:val="24"/>
                <w:szCs w:val="24"/>
              </w:rPr>
              <w:t>гіпохолестеринемічні</w:t>
            </w:r>
            <w:proofErr w:type="spellEnd"/>
            <w:r w:rsidRPr="00224D02">
              <w:rPr>
                <w:sz w:val="24"/>
                <w:szCs w:val="24"/>
              </w:rPr>
              <w:t xml:space="preserve"> засоби; засоби, які впливають на мозковий кровообіг; </w:t>
            </w:r>
            <w:proofErr w:type="spellStart"/>
            <w:r w:rsidRPr="00224D02">
              <w:rPr>
                <w:sz w:val="24"/>
                <w:szCs w:val="24"/>
              </w:rPr>
              <w:t>антиангінальні</w:t>
            </w:r>
            <w:proofErr w:type="spellEnd"/>
            <w:r w:rsidRPr="00224D02">
              <w:rPr>
                <w:sz w:val="24"/>
                <w:szCs w:val="24"/>
              </w:rPr>
              <w:t xml:space="preserve"> лікарські засоби; </w:t>
            </w:r>
            <w:proofErr w:type="spellStart"/>
            <w:r w:rsidRPr="00224D02">
              <w:rPr>
                <w:sz w:val="24"/>
                <w:szCs w:val="24"/>
              </w:rPr>
              <w:t>антигіпертензивні</w:t>
            </w:r>
            <w:proofErr w:type="spellEnd"/>
            <w:r w:rsidRPr="00224D02">
              <w:rPr>
                <w:sz w:val="24"/>
                <w:szCs w:val="24"/>
              </w:rPr>
              <w:t xml:space="preserve"> лікарські засоби; лікарські засоби, що впливають на функцію нирок;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сечогінні засоби; засоби, що підвищують виведення сечової кислоти та конкрементів; лікарські засоби, що впливають на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міометрій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; лікарські засоби, що діють на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кровотворення, систему згортання крові та фібриноліз; лікарські засоби, що впливають на апетит та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 xml:space="preserve">регулюють секреторну функцію шлунка; лікарські засоби, які застосовують при порушенні секреції підшлункової залози;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гепатотропні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засоби; блювотні та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протиблювотні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лікарські засоби,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м. Черкаси, вул. Хрещатик, 52/Крилова, 45</w:t>
            </w:r>
          </w:p>
          <w:p w:rsidR="0070391A" w:rsidRPr="00224D02" w:rsidRDefault="0070391A" w:rsidP="00224D02">
            <w:pPr>
              <w:pStyle w:val="TableParagraph"/>
              <w:shd w:val="clear" w:color="auto" w:fill="FFFFFF" w:themeFill="background1"/>
              <w:spacing w:line="252" w:lineRule="exact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Гуртожиток академії </w:t>
            </w:r>
          </w:p>
          <w:p w:rsidR="0070391A" w:rsidRPr="00224D02" w:rsidRDefault="0070391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Кабінет </w:t>
            </w:r>
            <w:r w:rsidR="00BB4366" w:rsidRPr="00224D02">
              <w:rPr>
                <w:rFonts w:cs="Times New Roman"/>
                <w:sz w:val="24"/>
                <w:szCs w:val="24"/>
              </w:rPr>
              <w:t>4 поверх (48</w:t>
            </w:r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.).</w:t>
            </w:r>
          </w:p>
        </w:tc>
      </w:tr>
      <w:tr w:rsidR="00E73F08" w:rsidRPr="00224D02" w:rsidTr="00546867">
        <w:tc>
          <w:tcPr>
            <w:tcW w:w="2122" w:type="dxa"/>
            <w:vMerge w:val="restart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30. Фармацевтична</w:t>
            </w:r>
            <w:r w:rsidRPr="00224D02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хімія</w:t>
            </w:r>
          </w:p>
        </w:tc>
        <w:tc>
          <w:tcPr>
            <w:tcW w:w="1672" w:type="dxa"/>
            <w:vMerge w:val="restart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</w:rPr>
              <w:t>Титратор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автоматичний з приставкою по К. Фішеру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Mettler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Toledo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T50 з бюретками: DV0510; DV0510; DV0510; DV1010; спектрофотометр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</w:rPr>
              <w:t>Agilent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Cary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60; рефрактометр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Schmidt+Haensch</w:t>
            </w:r>
            <w:proofErr w:type="spellEnd"/>
          </w:p>
          <w:p w:rsidR="00E73F08" w:rsidRPr="00224D02" w:rsidRDefault="00E73F08" w:rsidP="00224D02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ATR W1. Піпетки з однією відміткою: 1-1-1; 1-1-2; 1-1-3; 1-1-5; 1-1-10; 1-1-15; 1-1-20; 1-1-25; 1-1-50. Колби: колба 2-25-1; колба 2-50-1. Колба 2-100-1; колба 2-200-1; колба 2-250-1; колба 2-500-1; колба 2-1000-; колба 2-2000-1. Бюретки: 1-1-1-50-0.1; 1-1-1-25-0.1; 1-1-1-5-0.02. Ареометр для спирту АСПТ; дозатор </w:t>
            </w:r>
            <w:proofErr w:type="spellStart"/>
            <w:r w:rsidRPr="00224D02">
              <w:rPr>
                <w:sz w:val="24"/>
                <w:szCs w:val="24"/>
              </w:rPr>
              <w:t>піпетковий</w:t>
            </w:r>
            <w:proofErr w:type="spellEnd"/>
            <w:r w:rsidRPr="00224D02">
              <w:rPr>
                <w:sz w:val="24"/>
                <w:szCs w:val="24"/>
              </w:rPr>
              <w:t xml:space="preserve"> з регульованим об’ємом дози </w:t>
            </w:r>
            <w:proofErr w:type="spellStart"/>
            <w:r w:rsidRPr="00224D02">
              <w:rPr>
                <w:sz w:val="24"/>
                <w:szCs w:val="24"/>
              </w:rPr>
              <w:t>Eppendorf</w:t>
            </w:r>
            <w:proofErr w:type="spellEnd"/>
            <w:r w:rsidRPr="00224D02">
              <w:rPr>
                <w:sz w:val="24"/>
                <w:szCs w:val="24"/>
              </w:rPr>
              <w:t xml:space="preserve">; гігрометр психрометричний ВИТ-1; ваги лабораторні електронні </w:t>
            </w:r>
            <w:proofErr w:type="spellStart"/>
            <w:r w:rsidRPr="00224D02">
              <w:rPr>
                <w:sz w:val="24"/>
                <w:szCs w:val="24"/>
              </w:rPr>
              <w:t>Ohaus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Corporation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Pioneer</w:t>
            </w:r>
            <w:proofErr w:type="spellEnd"/>
            <w:r w:rsidRPr="00224D02">
              <w:rPr>
                <w:sz w:val="24"/>
                <w:szCs w:val="24"/>
              </w:rPr>
              <w:t xml:space="preserve"> PA 214C; </w:t>
            </w:r>
            <w:proofErr w:type="spellStart"/>
            <w:r w:rsidRPr="00224D02">
              <w:rPr>
                <w:sz w:val="24"/>
                <w:szCs w:val="24"/>
              </w:rPr>
              <w:t>рН-метр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Five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Easy</w:t>
            </w:r>
            <w:proofErr w:type="spellEnd"/>
            <w:r w:rsidRPr="00224D02">
              <w:rPr>
                <w:sz w:val="24"/>
                <w:szCs w:val="24"/>
              </w:rPr>
              <w:t xml:space="preserve"> METTLER TOLEDO; термометр ТС-7-М1; термометр ртутний максимальний СП-83М; електронний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інформаційно-навчальний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курс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в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Moodle</w:t>
            </w:r>
            <w:proofErr w:type="spellEnd"/>
            <w:r w:rsidRPr="00224D02">
              <w:rPr>
                <w:sz w:val="24"/>
                <w:szCs w:val="24"/>
              </w:rPr>
              <w:t>,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ресурси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наукової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медичної</w:t>
            </w:r>
            <w:r w:rsidRPr="00224D02">
              <w:rPr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бібліотеки</w:t>
            </w:r>
            <w:r w:rsidRPr="00224D02">
              <w:rPr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академії,</w:t>
            </w:r>
            <w:r w:rsidRPr="00224D02">
              <w:rPr>
                <w:spacing w:val="-1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періодичні</w:t>
            </w:r>
            <w:r w:rsidRPr="00224D02">
              <w:rPr>
                <w:spacing w:val="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медичні</w:t>
            </w:r>
            <w:r w:rsidRPr="00224D02">
              <w:rPr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sz w:val="24"/>
                <w:szCs w:val="24"/>
              </w:rPr>
              <w:t>видання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ТОВ «Юрія-фарм», м. Черкаси, 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вул.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Вербовецького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108</w:t>
            </w:r>
          </w:p>
          <w:p w:rsidR="00E73F08" w:rsidRPr="00224D02" w:rsidRDefault="00E73F08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Фізико-хімічна лабораторія (</w:t>
            </w:r>
            <w:r w:rsidR="00BB4366" w:rsidRPr="00224D02">
              <w:rPr>
                <w:sz w:val="24"/>
                <w:szCs w:val="24"/>
              </w:rPr>
              <w:t>50</w:t>
            </w:r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м.кв</w:t>
            </w:r>
            <w:proofErr w:type="spellEnd"/>
            <w:r w:rsidRPr="00224D02">
              <w:rPr>
                <w:sz w:val="24"/>
                <w:szCs w:val="24"/>
              </w:rPr>
              <w:t>.)</w:t>
            </w:r>
          </w:p>
          <w:p w:rsidR="00E73F08" w:rsidRPr="00224D02" w:rsidRDefault="00E73F0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3F08" w:rsidRPr="00224D02" w:rsidTr="00546867">
        <w:tc>
          <w:tcPr>
            <w:tcW w:w="212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проектор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 (3LCD, WXGA, 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Im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) (2019), мультимедійна дошка, маркерна дошка,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(2019), документ-камера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(2019); аналогово-цифровий перетворювач (2019), 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Аналітичні ваги-1 шт., набір рівноваги (комплекти) для аналітичних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вагів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‒ 2 шт., ваги технічні ВНЗ 100,0-5000. ‒1 шт.,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 xml:space="preserve">ваги технічні ВНЗ 1.0-150.0-1 шт., набір рівноваги (комплекти) для технічних ‒ 1 шт., ваги ручні ВА-5.0 ‒ 1 шт., ваги ручні ВА-2.0 ‒ 1 шт., ваги ручні ВА-1.0 ‒ 1 шт., ваги електронні 0,01-200.0 ‒ 1 шт.,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іономер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ЕВ-74 ‒ 1 шт., плитка електрична ‒1 шт., магнітна мішалка МН-5 ‒1 шт., рефрактометр RL ‒ 3 шт., сушильна шафа ТУ-6 ‒ 1 шт., штативи для бюретки ‒ 2 шт.,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спиртивка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‒1 шт., пікнометр-25.0 ‒ 2 шт., пікнометр-10.0 ‒ 2 шт., циліндр 500.0 ‒ 2 шт., циліндр 250.0 ‒ 5 шт., циліндр 100.0 ‒ 5 шт., циліндр 50.0 ‒ 5 шт., колба  мірні  500.0 ‒ 5 шт., колба  мірні 250.0 ‒ 5 шт., колба 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мірін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  50.0 ‒ 5 шт., колба мірні  25.0 ‒ 5 шт., колба  конічні 200.0 ‒ 5 шт., колба  конічні 100.0 ‒ 5 шт., колба  конічні 50.0. ‒ 5 шт. Піпетки градуйовані 1.0 ‒ 5 шт., піпетки градуйовані 2.0 ‒ 2 шт., піпетки градуйовані 5.0 ‒5 шт., піпетки градуйовані 10.0 ‒2 шт., піпетки з одною міткою1.0. ‒2 шт., піпетки з одною міткою 2.0. ‒ 2 шт., піпетки з одною міткою 5.0 ‒ 2 шт., піпетки з одною міткою10.0. ‒ 2 шт., штативи для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пробирок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‒ 2 шт., пробірки хімічні ‒ 50 шт.; електронний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інформаційно-навчальний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курс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ресурси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наукової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бібліотеки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академії,</w:t>
            </w:r>
            <w:r w:rsidRPr="00224D0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періодичні</w:t>
            </w:r>
            <w:r w:rsidRPr="00224D02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медичні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видання.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73F08" w:rsidRPr="00224D02" w:rsidRDefault="00E73F0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м. Черкаси, вул. Галана,13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 №2 </w:t>
            </w:r>
          </w:p>
          <w:p w:rsidR="00E73F08" w:rsidRPr="00224D02" w:rsidRDefault="00E73F0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Кабінет/лабораторія </w:t>
            </w:r>
            <w:r w:rsidR="00F5377A" w:rsidRPr="00224D02">
              <w:rPr>
                <w:rFonts w:ascii="Times New Roman" w:hAnsi="Times New Roman" w:cs="Times New Roman"/>
                <w:color w:val="auto"/>
              </w:rPr>
              <w:t>( 1</w:t>
            </w:r>
            <w:r w:rsidR="00BB4366" w:rsidRPr="00224D02">
              <w:rPr>
                <w:rFonts w:ascii="Times New Roman" w:hAnsi="Times New Roman" w:cs="Times New Roman"/>
                <w:color w:val="auto"/>
              </w:rPr>
              <w:t>8</w:t>
            </w:r>
            <w:r w:rsidRPr="00224D02">
              <w:rPr>
                <w:rFonts w:ascii="Times New Roman" w:hAnsi="Times New Roman" w:cs="Times New Roman"/>
                <w:color w:val="auto"/>
              </w:rPr>
              <w:t>,</w:t>
            </w:r>
            <w:r w:rsidR="00F5377A" w:rsidRPr="00224D02">
              <w:rPr>
                <w:rFonts w:ascii="Times New Roman" w:hAnsi="Times New Roman" w:cs="Times New Roman"/>
                <w:color w:val="auto"/>
              </w:rPr>
              <w:t>2</w:t>
            </w:r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E73F08" w:rsidRPr="00224D02" w:rsidTr="00546867">
        <w:tc>
          <w:tcPr>
            <w:tcW w:w="2122" w:type="dxa"/>
            <w:vMerge w:val="restart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31. Аналітична хімія</w:t>
            </w:r>
          </w:p>
        </w:tc>
        <w:tc>
          <w:tcPr>
            <w:tcW w:w="1672" w:type="dxa"/>
            <w:vMerge w:val="restart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24D02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224D02">
              <w:rPr>
                <w:rFonts w:cs="Times New Roman"/>
                <w:sz w:val="24"/>
                <w:szCs w:val="24"/>
              </w:rPr>
              <w:t>итратор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автоматичний з приставкою по К. Фішеру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Mettler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Toledo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T50 з бюретками: DV0510; DV0510; DV0510; DV1010; спектрофотометр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Agilent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Cary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60; рефрактометр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Schmidt+Haensch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ATR W1. Піпетки з однією відміткою: 1-1-1; 1-1-2; 1-1-3; 1-1-5; 1-1-10; 1-1-15; 1-1-20; 1-1-25; 1-1-50. Колби: колба 2-25-1; колба 2-50-1. Колба 2-100-1; колба 2-200-1; колба 2-250-1; колба 2-500-1; колба 2-1000-; колба 2-2000-1. Бюретки: 1-1-1-50-0.1; 1-1-1-25-0.1; 1-1-1-5-0.02. Ареометр для спирту АСПТ; дозатор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піпетковий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 xml:space="preserve">з регульованим об’ємом дози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Eppendorf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; гігрометр психрометричний ВИТ-1; ваги лабораторні електронні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Ohaus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Corporation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Pioneer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PA 214C;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рН-метр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Five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Easy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METTLER TOLEDO; термометр ТС-7-М1; термометр ртутний максимальний СП-83М.; електронний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інформаційно-навчальний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курс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ресурси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наукової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бібліотеки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академії,</w:t>
            </w:r>
            <w:r w:rsidRPr="00224D0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періодичні</w:t>
            </w:r>
            <w:r w:rsidRPr="00224D02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медичні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видання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ТОВ «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Юрія-фарм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», м. Черкаси, 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вул.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Вербовецького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108.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(</w:t>
            </w:r>
            <w:r w:rsidR="00334750" w:rsidRPr="00224D02">
              <w:rPr>
                <w:rFonts w:cs="Times New Roman"/>
                <w:sz w:val="24"/>
                <w:szCs w:val="24"/>
              </w:rPr>
              <w:t>29,5</w:t>
            </w:r>
            <w:r w:rsidRPr="00224D02">
              <w:rPr>
                <w:rFonts w:cs="Times New Roman"/>
                <w:sz w:val="24"/>
                <w:szCs w:val="24"/>
              </w:rPr>
              <w:t xml:space="preserve"> м2)</w:t>
            </w:r>
          </w:p>
        </w:tc>
      </w:tr>
      <w:tr w:rsidR="00E73F08" w:rsidRPr="00224D02" w:rsidTr="00546867">
        <w:tc>
          <w:tcPr>
            <w:tcW w:w="212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проектор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EB – W 05 (3LCD, WXGA, 300 ANSI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Im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) (2019), мультимедійна дошка, маркерна дошка,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(2019), документ-камера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(2019); аналогово-цифровий перетворювач (2019), 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Аналітичні ваги-1 шт., набір рівноваги (комплекти) для аналітичних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вагів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‒ 2 шт., ваги технічні ВНЗ 100,0-5000. ‒1 шт., ваги технічні ВНЗ 1.0-150.0-1 шт., набір рівноваги (комплекти) для технічних ‒ 1 шт., ваги ручні ВА-5.0 ‒ 1 шт., ваги ручні ВА-2.0 ‒ 1 шт., ваги ручні ВА-1.0 ‒ 1 шт., ваги електронні 0,01-200.0 ‒ 1 шт.,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іономер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ЕВ-74 ‒ 1 шт., плитка електрична ‒1 шт., магнітна мішалка МН-5 ‒1 шт., рефрактометр RL ‒ 3 шт., сушильна шафа ТУ-6 ‒ 1 шт., штативи для бюретки ‒ 2 шт.,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спиртивка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‒1 шт., пікнометр-25.0 ‒ 2 шт., пікнометр-10.0 ‒ 2 шт., циліндр 500.0 ‒ 2 шт., циліндр 250.0 ‒ 5 шт., циліндр 100.0 ‒ 5 шт., циліндр 50.0 ‒ 5 шт., колба  мірні  500.0 ‒ 5 шт., колба  мірні 250.0 ‒ 5 шт., колба 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мірін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  50.0 ‒ 5 шт., колба мірні  25.0 ‒ 5 шт., колба  конічні 200.0 ‒ 5 шт., колба  конічні 100.0 ‒ 5 шт., колба  конічні 50.0. ‒ 5 шт. Піпетки градуйовані 1.0 ‒ 5 шт., піпетки градуйовані 2.0 ‒ 2 шт., піпетки градуйовані 5.0 ‒5 шт., піпетки градуйовані 10.0 ‒2 шт., піпетки з одною міткою1.0. ‒2 шт., піпетки з одною міткою 2.0. ‒ 2 шт., піпетки </w:t>
            </w:r>
            <w:r w:rsidRPr="00224D02">
              <w:rPr>
                <w:rFonts w:cs="Times New Roman"/>
                <w:sz w:val="24"/>
                <w:szCs w:val="24"/>
              </w:rPr>
              <w:lastRenderedPageBreak/>
              <w:t xml:space="preserve">з одною міткою 5.0 ‒ 2 шт., піпетки з одною міткою10.0. ‒ 2 шт., штативи для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пробирок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‒ 2 шт., пробірки хімічні ‒ 50 шт.; електронний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інформаційно-навчальний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курс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ресурси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наукової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бібліотеки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академії,</w:t>
            </w:r>
            <w:r w:rsidRPr="00224D0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періодичні</w:t>
            </w:r>
            <w:r w:rsidRPr="00224D02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медичні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видання.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м. Черкаси, вул. Хрещатик, 215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Навчальний корпус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 Аудиторія №1 (91,8), №5а (27,3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  <w:p w:rsidR="00E73F08" w:rsidRPr="00224D02" w:rsidRDefault="00E73F0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31E" w:rsidRPr="00224D02" w:rsidTr="007F4E09">
        <w:trPr>
          <w:trHeight w:val="10763"/>
        </w:trPr>
        <w:tc>
          <w:tcPr>
            <w:tcW w:w="2122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32. Фізична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та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колоїдна</w:t>
            </w:r>
            <w:r w:rsidRPr="00224D0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хімія</w:t>
            </w:r>
          </w:p>
        </w:tc>
        <w:tc>
          <w:tcPr>
            <w:tcW w:w="1672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Інтерактивний комплекс: Проектор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EB – W 05 (3LCD, WXGA, 300 ANSI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Im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) (2019), мультимедійна дошка, маркерна дошка, ноутбук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Lеnovo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(2019), документ-камера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Epson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(2019); аналогово-цифровий перетворювач (2019), комплект обладнання для кабінету хімії (2019), ваги технічні (2014) – 4 шт., ваги аптечні ручні (2014) – 4 шт., ваги аналітичні (2014) – 2 шт., ваги електронні – 2 шт. (2017), шафа витяжна (2015), дистилятор PURO (2020), комплекти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гирь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– 4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шт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, демонстраційна періодична таблиця, демонстраційна таблиця розчинності, бюретки, штативи, моделі молекул, хімічний посуд (пробірки, колби, піпетки), сухі стандартні сироватки, набори реактивів,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ресурси наукової медичної бібліотеки академії, періодичні медичні видання.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За договором із базою практики КНП «ЧОЛ ЧОР» для навчання використовується: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біохімічний автоматичний аналізатор відкритого типу, центрифуга,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фотоелектроколориметр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, рефрактометр УРЛ  – 3 шт.,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рН-метр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  – 3 шт.,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ресурси наукової медичної бібліотеки академії, періодичні медичні видання.</w:t>
            </w:r>
          </w:p>
        </w:tc>
        <w:tc>
          <w:tcPr>
            <w:tcW w:w="2302" w:type="dxa"/>
          </w:tcPr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м. Черкаси, вул. Хрещатик, 215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Навчальний корпус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 Аудиторія №34 (24,7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3F08" w:rsidRPr="00224D02" w:rsidTr="00546867">
        <w:tc>
          <w:tcPr>
            <w:tcW w:w="2122" w:type="dxa"/>
            <w:vMerge w:val="restart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33. Основи технології виробництва лікарських та косметологічних засобів</w:t>
            </w:r>
          </w:p>
        </w:tc>
        <w:tc>
          <w:tcPr>
            <w:tcW w:w="1672" w:type="dxa"/>
            <w:vMerge w:val="restart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E73F08" w:rsidRPr="00224D02" w:rsidRDefault="00E73F08" w:rsidP="00224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  <w:u w:val="single"/>
              </w:rPr>
              <w:t>Інтерактивний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комплекс: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проєктор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EB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–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W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05(3LCD,</w:t>
            </w:r>
            <w:r w:rsidRPr="00224D02">
              <w:rPr>
                <w:rFonts w:ascii="Times New Roman" w:hAnsi="Times New Roman" w:cs="Times New Roman"/>
                <w:color w:val="auto"/>
                <w:spacing w:val="-6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 xml:space="preserve">WXGA, 3300 ANSI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Lm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) (2019), мультимедійна дошка (2019),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маркерна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дошка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(2019),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ноутбук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Lеnovo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(2019),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екран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2Е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підвісний,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16:9,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108``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(2019).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Штангласи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для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субстанцій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– 100 шт. Лабораторний посуд в асортименті: мірні циліндри – 10 шт., мірні стакани – 10 шт., лійки – 5шт., колби мірні – 5 шт., колби – 5 шт., скляна паличка – 2 шт., апарат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інфундирний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– 2 шт., дозатор порошків ручний – 6 шт.,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пристий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для обтиску ковпачків ПОК – 1 шт., настільний паровий стерилізатор – 1 шт., пілюльна машинка з приладдям – 2шт., плитка електрична – 1 шт., сейф металевий – 2 шт., сушильна –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стерізаліційна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шафа – 1 шт., гігрометр</w:t>
            </w:r>
            <w:r w:rsidRPr="00224D02">
              <w:rPr>
                <w:rFonts w:ascii="Times New Roman" w:hAnsi="Times New Roman" w:cs="Times New Roman"/>
                <w:color w:val="auto"/>
              </w:rPr>
              <w:tab/>
              <w:t>2., о</w:t>
            </w:r>
            <w:r w:rsidRPr="00224D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сновні нормативні документи з організації роботи аптек, накази та інструкції МОЗ України, постанови Кабінету Міністрів України щодо діяльності фармацевтичних установ, рецептурні бланки (ф. №1 і №3),   </w:t>
            </w:r>
            <w:r w:rsidRPr="00224D02">
              <w:rPr>
                <w:rFonts w:ascii="Times New Roman" w:hAnsi="Times New Roman" w:cs="Times New Roman"/>
                <w:color w:val="auto"/>
              </w:rPr>
              <w:t>електронний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інформаційно-навчальний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курс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в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Moodle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,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ресурси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наукової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медичної</w:t>
            </w:r>
            <w:r w:rsidRPr="00224D0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бібліотеки</w:t>
            </w:r>
            <w:r w:rsidRPr="00224D02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академії,</w:t>
            </w:r>
            <w:r w:rsidRPr="00224D02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періодичні</w:t>
            </w:r>
            <w:r w:rsidRPr="00224D02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медичні</w:t>
            </w:r>
            <w:r w:rsidRPr="00224D02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видання.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E73F08" w:rsidRPr="00224D02" w:rsidRDefault="00E73F0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м. Черкаси, вул. Хрещатик, 52/Крилова, 45</w:t>
            </w:r>
          </w:p>
          <w:p w:rsidR="00E73F08" w:rsidRPr="00224D02" w:rsidRDefault="00E73F0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Гуртожиток академії.</w:t>
            </w:r>
            <w:r w:rsidR="00BB4366"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24D02">
              <w:rPr>
                <w:rFonts w:ascii="Times New Roman" w:hAnsi="Times New Roman" w:cs="Times New Roman"/>
                <w:color w:val="auto"/>
              </w:rPr>
              <w:t>Кабінет Технології ліків</w:t>
            </w:r>
            <w:r w:rsidR="00BB4366" w:rsidRPr="00224D02">
              <w:rPr>
                <w:rFonts w:ascii="Times New Roman" w:hAnsi="Times New Roman" w:cs="Times New Roman"/>
                <w:color w:val="auto"/>
              </w:rPr>
              <w:t xml:space="preserve"> №1 </w:t>
            </w:r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B4366" w:rsidRPr="00224D02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 w:rsidRPr="00224D02">
              <w:rPr>
                <w:rFonts w:ascii="Times New Roman" w:hAnsi="Times New Roman" w:cs="Times New Roman"/>
                <w:color w:val="auto"/>
              </w:rPr>
              <w:t xml:space="preserve"> поверх (24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3F08" w:rsidRPr="00224D02" w:rsidTr="00546867">
        <w:tc>
          <w:tcPr>
            <w:tcW w:w="212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</w:tcPr>
          <w:p w:rsidR="00E73F08" w:rsidRPr="00224D02" w:rsidRDefault="00E73F08" w:rsidP="00224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Вертушка напільна для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штанглазів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(для зовнішнього і внутрішнього) – 2 шт., навісна металева шафа(для пахучих та барвників) – 1 шт., навісна металева шафа з врізаним замком (для отруйних речовин) –1шт., ваги ВР -1,0, 5,0, 20,0; ваги настільні ВНГ-2кг  – 1шт., ваги настільні ВНГ-10кг – 1шт.,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різноваги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0,01-100г – 1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компл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різноваги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0,01-500г – 1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компл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., ложка-дозатор – 2шт. Мірний посуд: циліндр 1л, 0,5л, 0,25л, 0,1л; колби лабораторні круглі та конічні 0,05 ‒ 2,0л., стакан лабораторний 1л- 2шт., лійки лабораторні ‒ 10шт.  Ступки різних розмірів -5 шт. Бактерицидний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опромінювач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ОБП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>-150 -1шт., калькулятор ‒ 1шт.</w:t>
            </w:r>
          </w:p>
          <w:p w:rsidR="00E73F08" w:rsidRPr="00224D02" w:rsidRDefault="00E73F08" w:rsidP="00224D02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Мийна та стерилізаційна кімнатам аптечного посуду оснащена: мийка на 3 раковини, раковина для миття рук, стіл для посуду – 2 шт., </w:t>
            </w:r>
            <w:r w:rsidRPr="00224D02">
              <w:rPr>
                <w:sz w:val="24"/>
                <w:szCs w:val="24"/>
              </w:rPr>
              <w:lastRenderedPageBreak/>
              <w:t xml:space="preserve">плита електрична – 1шт., ємкість для замочування посуду ‒ 1шт., ємкість для ополіскування водою  очищеною – 1шт., шафа стерилізаційна ШСС-80 – 1шт., стіл для посуду-2шт. Приміщення для одержання води очищеної оснащене: дистилятор Д-10 – 1 шт., шафа металева ‒ 1шт., збірники скляні 10л ‒ 3шт., бактерицидний </w:t>
            </w:r>
            <w:proofErr w:type="spellStart"/>
            <w:r w:rsidRPr="00224D02">
              <w:rPr>
                <w:sz w:val="24"/>
                <w:szCs w:val="24"/>
              </w:rPr>
              <w:t>опромінювач</w:t>
            </w:r>
            <w:proofErr w:type="spellEnd"/>
            <w:r w:rsidRPr="00224D02">
              <w:rPr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</w:rPr>
              <w:t>ОБП</w:t>
            </w:r>
            <w:proofErr w:type="spellEnd"/>
            <w:r w:rsidRPr="00224D02">
              <w:rPr>
                <w:sz w:val="24"/>
                <w:szCs w:val="24"/>
              </w:rPr>
              <w:t>-150 ‒ 1шт., кондуктометр PWT</w:t>
            </w:r>
          </w:p>
        </w:tc>
        <w:tc>
          <w:tcPr>
            <w:tcW w:w="2302" w:type="dxa"/>
          </w:tcPr>
          <w:p w:rsidR="00E73F08" w:rsidRPr="00224D02" w:rsidRDefault="008567F3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lastRenderedPageBreak/>
              <w:t>ЧОКП «Фармація»</w:t>
            </w:r>
          </w:p>
          <w:p w:rsidR="00E73F08" w:rsidRPr="00224D02" w:rsidRDefault="00E73F0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(Аптека №3. м. Черкаси, вул. Шевченка 398)</w:t>
            </w:r>
          </w:p>
          <w:p w:rsidR="00E73F08" w:rsidRPr="00224D02" w:rsidRDefault="008567F3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(60,45</w:t>
            </w:r>
            <w:r w:rsidR="00E73F08" w:rsidRPr="00224D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73F08" w:rsidRPr="00224D02">
              <w:rPr>
                <w:rFonts w:ascii="Times New Roman" w:hAnsi="Times New Roman" w:cs="Times New Roman"/>
                <w:color w:val="auto"/>
              </w:rPr>
              <w:t>м.кв</w:t>
            </w:r>
            <w:proofErr w:type="spellEnd"/>
            <w:r w:rsidR="00E73F08" w:rsidRPr="00224D02">
              <w:rPr>
                <w:rFonts w:ascii="Times New Roman" w:hAnsi="Times New Roman" w:cs="Times New Roman"/>
                <w:color w:val="auto"/>
              </w:rPr>
              <w:t>.)</w:t>
            </w:r>
          </w:p>
        </w:tc>
      </w:tr>
      <w:tr w:rsidR="00E73F08" w:rsidRPr="00224D02" w:rsidTr="00546867">
        <w:tc>
          <w:tcPr>
            <w:tcW w:w="2122" w:type="dxa"/>
            <w:vMerge w:val="restart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34. Біологічна хімія</w:t>
            </w:r>
          </w:p>
        </w:tc>
        <w:tc>
          <w:tcPr>
            <w:tcW w:w="1672" w:type="dxa"/>
            <w:vMerge w:val="restart"/>
          </w:tcPr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E73F08" w:rsidRPr="00224D02" w:rsidRDefault="00E73F08" w:rsidP="00224D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Інтерактивний комплекс: проектор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EB – W 05 (3LCD, WXGA, 300 ANSI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Im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) (2019),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мультимедійнадошка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, маркерна дошка, ноутбук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Lеnovo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(2019), документ-камера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</w:rPr>
              <w:t>Epson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</w:rPr>
              <w:t xml:space="preserve"> (2019); аналогово-цифровий перетворювач (2019), 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 xml:space="preserve">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  <w:lang w:bidi="uk-UA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  <w:lang w:bidi="uk-UA"/>
              </w:rPr>
              <w:t>, ресурси наукової медичної бібліотеки академії, періодичні медичні видання.</w:t>
            </w:r>
          </w:p>
        </w:tc>
        <w:tc>
          <w:tcPr>
            <w:tcW w:w="2302" w:type="dxa"/>
          </w:tcPr>
          <w:p w:rsidR="00E73F08" w:rsidRPr="00224D02" w:rsidRDefault="00E73F08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м. Черкаси, вул. Хрещатик, 215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Навчальний корпус</w:t>
            </w:r>
          </w:p>
          <w:p w:rsidR="00E73F08" w:rsidRPr="00224D02" w:rsidRDefault="00E73F08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 Аудиторія №1 (91,8)</w:t>
            </w:r>
          </w:p>
        </w:tc>
      </w:tr>
      <w:tr w:rsidR="00E6331E" w:rsidRPr="00224D02" w:rsidTr="00E6331E">
        <w:tc>
          <w:tcPr>
            <w:tcW w:w="2122" w:type="dxa"/>
            <w:vMerge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24D02">
              <w:rPr>
                <w:rFonts w:cs="Times New Roman"/>
                <w:sz w:val="24"/>
                <w:szCs w:val="24"/>
              </w:rPr>
              <w:t>Титратор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автоматичний з приставкою по К. Фішеру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Mettler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Toledo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T50 з бюретками: DV0510; DV0510; DV0510; DV1010; спектрофотометр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Agilent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Cary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60; рефрактометр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Schmidt+Haensch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ATR W1. Піпетки з однією відміткою: 1-1-1; 1-1-2; 1-1-3; 1-1-5; 1-1-10; 1-1-15; 1-1-20; 1-1-25; 1-1-50. Колби: колба 2-25-1; колба 2-50-1. Колба 2-100-1; колба 2-200-1; колба 2-250-1; колба 2-500-1; колба 2-1000-; колба 2-2000-1. Бюретки: 1-1-1-50-0.1; 1-1-1-25-0.1; 1-1-1-5-0.02. Ареометр для спирту АСПТ; дозатор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піпетковий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з регульованим об’ємом дози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Eppendorf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; гігрометр психрометричний ВИТ-1; ваги лабораторні електронні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Ohaus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Corporation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Pioneer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PA 214C;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рН-метр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Five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Easy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METTLER TOLEDO; термометр ТС-7-М1; термом</w:t>
            </w:r>
            <w:r w:rsidRPr="00224D02">
              <w:rPr>
                <w:rFonts w:cs="Times New Roman"/>
                <w:sz w:val="24"/>
                <w:szCs w:val="24"/>
              </w:rPr>
              <w:t>етр ртутний максимальний СП-83М; біохімічний автоматичний аналізатор; центрифуга.</w:t>
            </w:r>
          </w:p>
        </w:tc>
        <w:tc>
          <w:tcPr>
            <w:tcW w:w="2302" w:type="dxa"/>
            <w:shd w:val="clear" w:color="auto" w:fill="FFFFFF" w:themeFill="background1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ТОВ «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Юрія-фарм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», м. Черкаси, 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вул.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Вербовецького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108.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  <w:p w:rsidR="00E6331E" w:rsidRPr="00224D02" w:rsidRDefault="00334750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Х</w:t>
            </w:r>
            <w:r w:rsidR="00E6331E" w:rsidRPr="00224D02">
              <w:rPr>
                <w:rFonts w:cs="Times New Roman"/>
                <w:sz w:val="24"/>
                <w:szCs w:val="24"/>
              </w:rPr>
              <w:t>імічна лабораторія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(</w:t>
            </w:r>
            <w:r w:rsidR="00334750" w:rsidRPr="00224D02">
              <w:rPr>
                <w:rFonts w:cs="Times New Roman"/>
                <w:sz w:val="24"/>
                <w:szCs w:val="24"/>
              </w:rPr>
              <w:t>58,4</w:t>
            </w:r>
            <w:r w:rsidRPr="00224D02">
              <w:rPr>
                <w:rFonts w:cs="Times New Roman"/>
                <w:sz w:val="24"/>
                <w:szCs w:val="24"/>
              </w:rPr>
              <w:t xml:space="preserve"> м2)</w:t>
            </w:r>
          </w:p>
        </w:tc>
      </w:tr>
      <w:tr w:rsidR="00E6331E" w:rsidRPr="00224D02" w:rsidTr="00546867">
        <w:trPr>
          <w:trHeight w:hRule="exact" w:val="14755"/>
        </w:trPr>
        <w:tc>
          <w:tcPr>
            <w:tcW w:w="2122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35. Фармацевтична ботаніка</w:t>
            </w:r>
          </w:p>
        </w:tc>
        <w:tc>
          <w:tcPr>
            <w:tcW w:w="1672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ЕPSON EB-X31(2019), ноутбук НР 250 G8, дошка поворотна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Фліп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Чарт 100*200 (2019), мікроскопи МБР-1 – 10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шт.у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мікроскоп Р-15 – 1 шт., мікропрепарати (45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), реактиви: гліцерин, розчин натрій гідроксиду 5%, спиртовий розчин метиленового синього, спиртовий р-н йоду 5% Судан ІІІ, розчин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Люголя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розчин хлоралгідрату, розчин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ферум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(ІІІ) хлориду, розчин міді сульфату, розчин аміаку 10%, розчин перекису водню 3%, спирт етиловий 96%. Обладнання: серветки, препарувальні голки – 5 шт., скальпелі – 5 шт., вата, пробірки скляні ‒ 20 шт., стакани хімічні ‒ 10 шт., предметні та покривні скельця ‒ 50 шт.,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пробіркотримачі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‒ 5 шт., леза ‒ 5 шт., лупа ручна, спиртівки ‒ 5 шт., піпетки ‒10 шт., бинт 7х14, пінцети ‒ 2 шт., штативи для пробірок ‒ 2 шт., чашки Петрі ‒ 30 шт., кольорові плакати по морфологічній та анатомічній будові рослин ‒ 20 шт., фотоальбоми ‒ 10 шт., фотоальбоми, морфологічний гербарій, систематичний гербарій, колекція плодів, лікарська сировина: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беладонни</w:t>
            </w:r>
            <w:proofErr w:type="spellEnd"/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листя, дуба кора, дурману листя, евкаліпту листя, конвалії листя, кропиви дводомної листя, м’яти перцевої листя, ревеню кореня порошок,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солодки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корені, фенхелю плоди, шипшини плоди, навчальні відео, мультимедійні презентації, кольорові атласи, муляжі препаратів рослинного походження, каталог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мікроскопій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органів ЛРС,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, ресурси наукової медичної бібліотеки академії, періодичні фармацевтичні видання;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</w:tc>
        <w:tc>
          <w:tcPr>
            <w:tcW w:w="2302" w:type="dxa"/>
          </w:tcPr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м. Черкаси, вул. Галана,13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Навчальний корпус. Навчальна кімната з фармацевтичної ботаніки (25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м.кв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.).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37BE" w:rsidRPr="00224D02" w:rsidTr="00F00F97">
        <w:trPr>
          <w:trHeight w:val="8279"/>
        </w:trPr>
        <w:tc>
          <w:tcPr>
            <w:tcW w:w="2122" w:type="dxa"/>
          </w:tcPr>
          <w:p w:rsidR="000F37BE" w:rsidRPr="00224D02" w:rsidRDefault="000F37B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lastRenderedPageBreak/>
              <w:t>ОК 36. Токсикологічна хімія</w:t>
            </w:r>
          </w:p>
        </w:tc>
        <w:tc>
          <w:tcPr>
            <w:tcW w:w="1672" w:type="dxa"/>
          </w:tcPr>
          <w:p w:rsidR="000F37BE" w:rsidRPr="00224D02" w:rsidRDefault="000F37B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</w:tcPr>
          <w:p w:rsidR="000F37BE" w:rsidRPr="00224D02" w:rsidRDefault="000F37BE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24D02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224D02">
              <w:rPr>
                <w:rFonts w:cs="Times New Roman"/>
                <w:sz w:val="24"/>
                <w:szCs w:val="24"/>
              </w:rPr>
              <w:t>итратор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автоматичний з приставкою по К. Фішеру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Mettler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Toledo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T50 з бюретками: DV0510; DV0510; DV0510; DV1010; спектрофотометр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Agilent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Cary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60; рефрактометр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Schmidt+Haensch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ATR W1. Піпетки з однією відміткою: 1-1-1; 1-1-2; 1-1-3; 1-1-5; 1-1-10; 1-1-15; 1-1-20; 1-1-25; 1-1-50. Колби: колба 2-25-1; колба 2-50-1. Колба 2-100-1; колба 2-200-1; колба 2-250-1; колба 2-500-1; колба 2-1000-; колба 2-2000-1. Бюретки: 1-1-1-50-0.1; 1-1-1-25-0.1; 1-1-1-5-0.02. Ареометр для спирту АСПТ; дозатор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піпетковий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з регульованим об’ємом дози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Eppendorf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; гігрометр психрометричний ВИТ-1; ваги лабораторні електронні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Ohaus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Corporation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Pioneer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PA 214C;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рН-метр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Five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Easy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 METTLER TOLEDO; термометр ТС-7-М1; термометр ртутний максимальний СП-83М.; електронний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інформаційно-навчальний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курс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ресурси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наукової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медичної</w:t>
            </w:r>
            <w:r w:rsidRPr="00224D0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бібліотеки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академії,</w:t>
            </w:r>
            <w:r w:rsidRPr="00224D0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періодичні</w:t>
            </w:r>
            <w:r w:rsidRPr="00224D02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медичні</w:t>
            </w:r>
            <w:r w:rsidRPr="00224D0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24D02">
              <w:rPr>
                <w:rFonts w:cs="Times New Roman"/>
                <w:sz w:val="24"/>
                <w:szCs w:val="24"/>
              </w:rPr>
              <w:t>видання</w:t>
            </w:r>
          </w:p>
          <w:p w:rsidR="000F37BE" w:rsidRPr="00224D02" w:rsidRDefault="000F37BE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</w:tcPr>
          <w:p w:rsidR="000F37BE" w:rsidRPr="00224D02" w:rsidRDefault="000F37B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ТОВ «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Юрія-фарм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», м. Черкаси, </w:t>
            </w:r>
          </w:p>
          <w:p w:rsidR="000F37BE" w:rsidRPr="00224D02" w:rsidRDefault="000F37B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вул.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Вербовецького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108.</w:t>
            </w:r>
          </w:p>
          <w:p w:rsidR="00334750" w:rsidRPr="00224D02" w:rsidRDefault="00334750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Х</w:t>
            </w:r>
            <w:r w:rsidRPr="00224D02">
              <w:rPr>
                <w:rFonts w:cs="Times New Roman"/>
                <w:sz w:val="24"/>
                <w:szCs w:val="24"/>
              </w:rPr>
              <w:t>імічна лабораторія</w:t>
            </w:r>
          </w:p>
          <w:p w:rsidR="000F37BE" w:rsidRPr="00224D02" w:rsidRDefault="00334750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(</w:t>
            </w:r>
            <w:r w:rsidRPr="00224D02">
              <w:rPr>
                <w:rFonts w:cs="Times New Roman"/>
                <w:sz w:val="24"/>
                <w:szCs w:val="24"/>
              </w:rPr>
              <w:t>63,4</w:t>
            </w:r>
            <w:r w:rsidRPr="00224D02">
              <w:rPr>
                <w:rFonts w:cs="Times New Roman"/>
                <w:sz w:val="24"/>
                <w:szCs w:val="24"/>
              </w:rPr>
              <w:t xml:space="preserve"> м2)</w:t>
            </w:r>
          </w:p>
        </w:tc>
      </w:tr>
      <w:tr w:rsidR="00E6331E" w:rsidRPr="00224D02" w:rsidTr="00546867">
        <w:tc>
          <w:tcPr>
            <w:tcW w:w="2122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</w:rPr>
              <w:t>ОК 37. Небезпечні інфекційні хвороби</w:t>
            </w:r>
          </w:p>
        </w:tc>
        <w:tc>
          <w:tcPr>
            <w:tcW w:w="1672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Фонендоскопи, тонометри,  голки для спинномозкової пункції, шпателі, планшети-розкладки для ЛЗ для хворих на СНІД, лабораторний посуд, засоби для специфічної профілактики ІХ, демонстраційні ЛЗ для лікування ІХ, контейнери для колючих і ріжучих інструментів, електронний інформаційно-навчальний курс в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ресурси наукової медичної бібліотеки академії, періодичні медичні видання</w:t>
            </w:r>
          </w:p>
          <w:p w:rsidR="00E6331E" w:rsidRPr="00224D02" w:rsidRDefault="00E6331E" w:rsidP="00224D02">
            <w:pPr>
              <w:pStyle w:val="a4"/>
              <w:shd w:val="clear" w:color="auto" w:fill="FFFFFF" w:themeFill="background1"/>
              <w:rPr>
                <w:rFonts w:cs="Times New Roman"/>
                <w:sz w:val="24"/>
                <w:szCs w:val="24"/>
                <w:lang w:bidi="uk-UA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24D02"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  <w:t>КНП «</w:t>
            </w:r>
            <w:r w:rsidR="000F37BE" w:rsidRPr="00224D02"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  <w:t>Третя Черкаська міська лікарня швидкої медичної допомоги</w:t>
            </w:r>
            <w:r w:rsidRPr="00224D02"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  <w:t>» ЧМР</w:t>
            </w:r>
            <w:r w:rsidRPr="00224D02">
              <w:rPr>
                <w:rFonts w:ascii="Times New Roman" w:hAnsi="Times New Roman" w:cs="Times New Roman"/>
                <w:color w:val="auto"/>
                <w:lang w:eastAsia="ru-RU"/>
              </w:rPr>
              <w:t xml:space="preserve">, вул. Самійла Кішки (Рози </w:t>
            </w:r>
            <w:proofErr w:type="spellStart"/>
            <w:r w:rsidRPr="00224D02">
              <w:rPr>
                <w:rFonts w:ascii="Times New Roman" w:hAnsi="Times New Roman" w:cs="Times New Roman"/>
                <w:color w:val="auto"/>
                <w:lang w:eastAsia="ru-RU"/>
              </w:rPr>
              <w:t>Люксимбург</w:t>
            </w:r>
            <w:proofErr w:type="spellEnd"/>
            <w:r w:rsidRPr="00224D02">
              <w:rPr>
                <w:rFonts w:ascii="Times New Roman" w:hAnsi="Times New Roman" w:cs="Times New Roman"/>
                <w:color w:val="auto"/>
                <w:lang w:eastAsia="ru-RU"/>
              </w:rPr>
              <w:t>), 210</w:t>
            </w:r>
          </w:p>
          <w:p w:rsidR="00E6331E" w:rsidRPr="00224D02" w:rsidRDefault="00FE7F0D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Кабінет навчальної/клінічної практики</w:t>
            </w:r>
            <w:r w:rsidRPr="00224D0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F37BE" w:rsidRPr="00224D02">
              <w:rPr>
                <w:rFonts w:cs="Times New Roman"/>
                <w:sz w:val="24"/>
                <w:szCs w:val="24"/>
                <w:lang w:eastAsia="ru-RU"/>
              </w:rPr>
              <w:t>(4</w:t>
            </w:r>
            <w:r w:rsidR="00E6331E" w:rsidRPr="00224D02">
              <w:rPr>
                <w:rFonts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="00E6331E" w:rsidRPr="00224D02">
              <w:rPr>
                <w:rFonts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="00E6331E" w:rsidRPr="00224D02">
              <w:rPr>
                <w:rFonts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51DBF" w:rsidRPr="00224D02" w:rsidTr="00546867">
        <w:tc>
          <w:tcPr>
            <w:tcW w:w="2122" w:type="dxa"/>
          </w:tcPr>
          <w:p w:rsidR="00251DBF" w:rsidRPr="00CC0E64" w:rsidRDefault="00251DB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t>ОК38 Атестація випускників</w:t>
            </w:r>
          </w:p>
        </w:tc>
        <w:tc>
          <w:tcPr>
            <w:tcW w:w="1672" w:type="dxa"/>
          </w:tcPr>
          <w:p w:rsidR="00251DBF" w:rsidRPr="00CC0E64" w:rsidRDefault="00251DB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CC0E64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51DBF" w:rsidRPr="00CC0E64" w:rsidRDefault="00251DBF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CC0E64">
              <w:rPr>
                <w:rFonts w:cs="Times New Roman"/>
                <w:sz w:val="24"/>
                <w:szCs w:val="24"/>
              </w:rPr>
              <w:t xml:space="preserve">Інтерактивний комплекс: </w:t>
            </w:r>
            <w:proofErr w:type="spellStart"/>
            <w:r w:rsidRPr="00CC0E64">
              <w:rPr>
                <w:rFonts w:cs="Times New Roman"/>
                <w:sz w:val="24"/>
                <w:szCs w:val="24"/>
              </w:rPr>
              <w:t>проєктор</w:t>
            </w:r>
            <w:proofErr w:type="spellEnd"/>
            <w:r w:rsidRPr="00CC0E6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C0E64">
              <w:rPr>
                <w:rFonts w:cs="Times New Roman"/>
                <w:sz w:val="24"/>
                <w:szCs w:val="24"/>
              </w:rPr>
              <w:t>Epson</w:t>
            </w:r>
            <w:proofErr w:type="spellEnd"/>
            <w:r w:rsidRPr="00CC0E64">
              <w:rPr>
                <w:rFonts w:cs="Times New Roman"/>
                <w:sz w:val="24"/>
                <w:szCs w:val="24"/>
              </w:rPr>
              <w:t xml:space="preserve"> EB – W 05(3LCD,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 xml:space="preserve">WXGA, 3300 ANSI </w:t>
            </w:r>
            <w:proofErr w:type="spellStart"/>
            <w:r w:rsidRPr="00CC0E64">
              <w:rPr>
                <w:rFonts w:cs="Times New Roman"/>
                <w:sz w:val="24"/>
                <w:szCs w:val="24"/>
              </w:rPr>
              <w:t>Lm</w:t>
            </w:r>
            <w:proofErr w:type="spellEnd"/>
            <w:r w:rsidRPr="00CC0E64">
              <w:rPr>
                <w:rFonts w:cs="Times New Roman"/>
                <w:sz w:val="24"/>
                <w:szCs w:val="24"/>
              </w:rPr>
              <w:t>) (2019), мультимедійна дошка (2019),</w:t>
            </w:r>
            <w:r w:rsidRPr="00CC0E64">
              <w:rPr>
                <w:rFonts w:cs="Times New Roman"/>
                <w:spacing w:val="-62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маркерна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дошка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(2019),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ноутбук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0E64">
              <w:rPr>
                <w:rFonts w:cs="Times New Roman"/>
                <w:sz w:val="24"/>
                <w:szCs w:val="24"/>
              </w:rPr>
              <w:t>Lеnovo</w:t>
            </w:r>
            <w:proofErr w:type="spellEnd"/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(2019),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екран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2Е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підвісний,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16:9,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108``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>(2019);</w:t>
            </w:r>
            <w:r w:rsidRPr="00CC0E64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C0E64">
              <w:rPr>
                <w:rFonts w:cs="Times New Roman"/>
                <w:sz w:val="24"/>
                <w:szCs w:val="24"/>
              </w:rPr>
              <w:t xml:space="preserve"> електронний інформаційно-навчальний курс в </w:t>
            </w:r>
            <w:proofErr w:type="spellStart"/>
            <w:r w:rsidRPr="00CC0E64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CC0E64">
              <w:rPr>
                <w:rFonts w:cs="Times New Roman"/>
                <w:sz w:val="24"/>
                <w:szCs w:val="24"/>
              </w:rPr>
              <w:t xml:space="preserve">, ресурси наукової медичної бібліотеки академії, </w:t>
            </w:r>
            <w:r w:rsidRPr="00CC0E64">
              <w:rPr>
                <w:rFonts w:cs="Times New Roman"/>
                <w:sz w:val="24"/>
                <w:szCs w:val="24"/>
              </w:rPr>
              <w:lastRenderedPageBreak/>
              <w:t>періодичні медичні видання</w:t>
            </w:r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t xml:space="preserve">1 MS Windows 7 </w:t>
            </w:r>
            <w:proofErr w:type="spellStart"/>
            <w:r w:rsidRPr="00CC0E64">
              <w:rPr>
                <w:sz w:val="24"/>
                <w:szCs w:val="24"/>
              </w:rPr>
              <w:t>HomeBasic</w:t>
            </w:r>
            <w:proofErr w:type="spellEnd"/>
            <w:r w:rsidRPr="00CC0E64">
              <w:rPr>
                <w:sz w:val="24"/>
                <w:szCs w:val="24"/>
              </w:rPr>
              <w:t xml:space="preserve"> 1 MS </w:t>
            </w:r>
            <w:proofErr w:type="spellStart"/>
            <w:r w:rsidRPr="00CC0E64">
              <w:rPr>
                <w:sz w:val="24"/>
                <w:szCs w:val="24"/>
              </w:rPr>
              <w:t>SecurityEssential</w:t>
            </w:r>
            <w:proofErr w:type="spellEnd"/>
            <w:r w:rsidRPr="00CC0E64">
              <w:rPr>
                <w:sz w:val="24"/>
                <w:szCs w:val="24"/>
              </w:rPr>
              <w:t xml:space="preserve"> 1 </w:t>
            </w:r>
            <w:proofErr w:type="spellStart"/>
            <w:r w:rsidRPr="00CC0E64">
              <w:rPr>
                <w:sz w:val="24"/>
                <w:szCs w:val="24"/>
              </w:rPr>
              <w:t>Open</w:t>
            </w:r>
            <w:proofErr w:type="spellEnd"/>
            <w:r w:rsidRPr="00CC0E64">
              <w:rPr>
                <w:sz w:val="24"/>
                <w:szCs w:val="24"/>
              </w:rPr>
              <w:t xml:space="preserve"> Office </w:t>
            </w:r>
            <w:proofErr w:type="spellStart"/>
            <w:r w:rsidRPr="00CC0E64">
              <w:rPr>
                <w:sz w:val="24"/>
                <w:szCs w:val="24"/>
              </w:rPr>
              <w:t>org</w:t>
            </w:r>
            <w:proofErr w:type="spellEnd"/>
            <w:r w:rsidRPr="00CC0E64">
              <w:rPr>
                <w:sz w:val="24"/>
                <w:szCs w:val="24"/>
              </w:rPr>
              <w:t xml:space="preserve"> Ескулап, УТК </w:t>
            </w:r>
            <w:proofErr w:type="spellStart"/>
            <w:r w:rsidRPr="00CC0E64">
              <w:rPr>
                <w:sz w:val="24"/>
                <w:szCs w:val="24"/>
              </w:rPr>
              <w:t>Zotak</w:t>
            </w:r>
            <w:proofErr w:type="spellEnd"/>
            <w:r w:rsidRPr="00CC0E64">
              <w:rPr>
                <w:sz w:val="24"/>
                <w:szCs w:val="24"/>
              </w:rPr>
              <w:t>/</w:t>
            </w:r>
            <w:proofErr w:type="spellStart"/>
            <w:r w:rsidRPr="00CC0E64">
              <w:rPr>
                <w:sz w:val="24"/>
                <w:szCs w:val="24"/>
              </w:rPr>
              <w:t>IntelAtom</w:t>
            </w:r>
            <w:proofErr w:type="spellEnd"/>
            <w:r w:rsidRPr="00CC0E64">
              <w:rPr>
                <w:sz w:val="24"/>
                <w:szCs w:val="24"/>
              </w:rPr>
              <w:t xml:space="preserve"> n230, 1,66 </w:t>
            </w:r>
            <w:proofErr w:type="spellStart"/>
            <w:r w:rsidRPr="00CC0E64">
              <w:rPr>
                <w:sz w:val="24"/>
                <w:szCs w:val="24"/>
              </w:rPr>
              <w:t>GHz</w:t>
            </w:r>
            <w:proofErr w:type="spellEnd"/>
            <w:r w:rsidRPr="00CC0E64">
              <w:rPr>
                <w:sz w:val="24"/>
                <w:szCs w:val="24"/>
              </w:rPr>
              <w:t>, 1Gb DDR2, HDD 250 GB1</w:t>
            </w:r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C0E64">
              <w:rPr>
                <w:sz w:val="24"/>
                <w:szCs w:val="24"/>
              </w:rPr>
              <w:t>IntelPentiumPentium</w:t>
            </w:r>
            <w:proofErr w:type="spellEnd"/>
            <w:r w:rsidRPr="00CC0E64">
              <w:rPr>
                <w:sz w:val="24"/>
                <w:szCs w:val="24"/>
              </w:rPr>
              <w:t xml:space="preserve"> (r) </w:t>
            </w:r>
            <w:proofErr w:type="spellStart"/>
            <w:r w:rsidRPr="00CC0E64">
              <w:rPr>
                <w:sz w:val="24"/>
                <w:szCs w:val="24"/>
              </w:rPr>
              <w:t>IICeleronPentium</w:t>
            </w:r>
            <w:proofErr w:type="spellEnd"/>
            <w:r w:rsidRPr="00CC0E64">
              <w:rPr>
                <w:sz w:val="24"/>
                <w:szCs w:val="24"/>
              </w:rPr>
              <w:t xml:space="preserve"> (r) III</w:t>
            </w:r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t xml:space="preserve">AMD </w:t>
            </w:r>
            <w:proofErr w:type="spellStart"/>
            <w:r w:rsidRPr="00CC0E64">
              <w:rPr>
                <w:sz w:val="24"/>
                <w:szCs w:val="24"/>
              </w:rPr>
              <w:t>Athlon</w:t>
            </w:r>
            <w:proofErr w:type="spellEnd"/>
            <w:r w:rsidRPr="00CC0E64">
              <w:rPr>
                <w:sz w:val="24"/>
                <w:szCs w:val="24"/>
              </w:rPr>
              <w:t xml:space="preserve"> 9AMD </w:t>
            </w:r>
            <w:proofErr w:type="spellStart"/>
            <w:r w:rsidRPr="00CC0E64">
              <w:rPr>
                <w:sz w:val="24"/>
                <w:szCs w:val="24"/>
              </w:rPr>
              <w:t>Duron</w:t>
            </w:r>
            <w:proofErr w:type="spellEnd"/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C0E64">
              <w:rPr>
                <w:sz w:val="24"/>
                <w:szCs w:val="24"/>
              </w:rPr>
              <w:t>Pentium</w:t>
            </w:r>
            <w:proofErr w:type="spellEnd"/>
            <w:r w:rsidRPr="00CC0E64">
              <w:rPr>
                <w:sz w:val="24"/>
                <w:szCs w:val="24"/>
              </w:rPr>
              <w:t xml:space="preserve"> IV</w:t>
            </w:r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t xml:space="preserve">Комп’ютери 18  </w:t>
            </w:r>
            <w:proofErr w:type="spellStart"/>
            <w:r w:rsidRPr="00CC0E64">
              <w:rPr>
                <w:sz w:val="24"/>
                <w:szCs w:val="24"/>
              </w:rPr>
              <w:t>шт</w:t>
            </w:r>
            <w:proofErr w:type="spellEnd"/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t xml:space="preserve">(монітор LG,PHILIPS, </w:t>
            </w:r>
            <w:proofErr w:type="spellStart"/>
            <w:r w:rsidRPr="00CC0E64">
              <w:rPr>
                <w:sz w:val="24"/>
                <w:szCs w:val="24"/>
              </w:rPr>
              <w:t>Lеnovo</w:t>
            </w:r>
            <w:proofErr w:type="spellEnd"/>
            <w:r w:rsidRPr="00CC0E64">
              <w:rPr>
                <w:sz w:val="24"/>
                <w:szCs w:val="24"/>
              </w:rPr>
              <w:t xml:space="preserve">, </w:t>
            </w:r>
            <w:proofErr w:type="spellStart"/>
            <w:r w:rsidRPr="00CC0E64">
              <w:rPr>
                <w:sz w:val="24"/>
                <w:szCs w:val="24"/>
              </w:rPr>
              <w:t>Samsung</w:t>
            </w:r>
            <w:proofErr w:type="spellEnd"/>
            <w:r w:rsidRPr="00CC0E64">
              <w:rPr>
                <w:sz w:val="24"/>
                <w:szCs w:val="24"/>
              </w:rPr>
              <w:t>)</w:t>
            </w:r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lastRenderedPageBreak/>
              <w:t>м. Черкаси, вул.</w:t>
            </w:r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t>Хрещатик, 52/Крилова, 45</w:t>
            </w:r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t xml:space="preserve">Гуртожиток </w:t>
            </w:r>
          </w:p>
          <w:p w:rsidR="00251DBF" w:rsidRPr="00CC0E64" w:rsidRDefault="00251DBF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C0E64">
              <w:rPr>
                <w:sz w:val="24"/>
                <w:szCs w:val="24"/>
              </w:rPr>
              <w:t xml:space="preserve">академії Аудиторія № 2 (51,3 </w:t>
            </w:r>
            <w:proofErr w:type="spellStart"/>
            <w:r w:rsidRPr="00CC0E64">
              <w:rPr>
                <w:sz w:val="24"/>
                <w:szCs w:val="24"/>
              </w:rPr>
              <w:t>м.кв</w:t>
            </w:r>
            <w:proofErr w:type="spellEnd"/>
            <w:r w:rsidRPr="00CC0E64">
              <w:rPr>
                <w:sz w:val="24"/>
                <w:szCs w:val="24"/>
              </w:rPr>
              <w:t>.)</w:t>
            </w:r>
          </w:p>
          <w:p w:rsidR="00251DBF" w:rsidRPr="00CC0E64" w:rsidRDefault="00251DBF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331E" w:rsidRPr="00224D02" w:rsidTr="00546867">
        <w:tc>
          <w:tcPr>
            <w:tcW w:w="2122" w:type="dxa"/>
          </w:tcPr>
          <w:p w:rsidR="00E6331E" w:rsidRPr="00224D02" w:rsidRDefault="00F5377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lastRenderedPageBreak/>
              <w:t xml:space="preserve">ОК39 </w:t>
            </w:r>
            <w:r w:rsidR="00E6331E" w:rsidRPr="00224D02">
              <w:rPr>
                <w:sz w:val="24"/>
                <w:szCs w:val="24"/>
              </w:rPr>
              <w:t>Виробнича пропедевтична практика</w:t>
            </w:r>
          </w:p>
        </w:tc>
        <w:tc>
          <w:tcPr>
            <w:tcW w:w="1672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Обладнання закладу охорони здоров’я, навчально-методичний комплекс, електронний інформаційно-навчальний курс в </w:t>
            </w:r>
            <w:proofErr w:type="spellStart"/>
            <w:r w:rsidRPr="00224D02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ЧОКП «Фармація». м. Черкаси,</w:t>
            </w:r>
          </w:p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вул. Вернигори 7</w:t>
            </w:r>
          </w:p>
          <w:p w:rsidR="00E6331E" w:rsidRPr="00224D02" w:rsidRDefault="00E6331E" w:rsidP="004731B8">
            <w:pPr>
              <w:shd w:val="clear" w:color="auto" w:fill="FFFFFF" w:themeFill="background1"/>
              <w:jc w:val="center"/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(</w:t>
            </w:r>
            <w:r w:rsidR="00224D02" w:rsidRPr="00224D02">
              <w:rPr>
                <w:rFonts w:ascii="Times New Roman" w:hAnsi="Times New Roman" w:cs="Times New Roman"/>
                <w:color w:val="auto"/>
              </w:rPr>
              <w:t>6</w:t>
            </w:r>
            <w:r w:rsidR="004731B8">
              <w:rPr>
                <w:rFonts w:ascii="Times New Roman" w:hAnsi="Times New Roman" w:cs="Times New Roman"/>
                <w:color w:val="auto"/>
              </w:rPr>
              <w:t>0</w:t>
            </w:r>
            <w:r w:rsidRPr="00224D02">
              <w:rPr>
                <w:rFonts w:ascii="Times New Roman" w:hAnsi="Times New Roman" w:cs="Times New Roman"/>
                <w:color w:val="auto"/>
              </w:rPr>
              <w:t>,0</w:t>
            </w:r>
            <w:r w:rsidRPr="00224D0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bCs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E6331E" w:rsidRPr="00224D02" w:rsidTr="00546867">
        <w:tc>
          <w:tcPr>
            <w:tcW w:w="2122" w:type="dxa"/>
          </w:tcPr>
          <w:p w:rsidR="00E6331E" w:rsidRPr="00224D02" w:rsidRDefault="00F5377A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ОК40 </w:t>
            </w:r>
            <w:r w:rsidR="00E6331E" w:rsidRPr="00224D02">
              <w:rPr>
                <w:sz w:val="24"/>
                <w:szCs w:val="24"/>
              </w:rPr>
              <w:t>Виробнича практика з фармакогнозії</w:t>
            </w:r>
          </w:p>
        </w:tc>
        <w:tc>
          <w:tcPr>
            <w:tcW w:w="1672" w:type="dxa"/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6331E" w:rsidRPr="00224D02" w:rsidRDefault="00E6331E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Обладнання закладу охорони здоров’я, навчально-методичний комплекс, електронний інформаційно-навчальний курс в </w:t>
            </w:r>
            <w:proofErr w:type="spellStart"/>
            <w:r w:rsidRPr="00224D02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ЧОКП «Фармація». м. Черкаси,</w:t>
            </w:r>
          </w:p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вул. Вернигори 7</w:t>
            </w:r>
          </w:p>
          <w:p w:rsidR="00E6331E" w:rsidRPr="00224D02" w:rsidRDefault="00E6331E" w:rsidP="00224D02">
            <w:pPr>
              <w:shd w:val="clear" w:color="auto" w:fill="FFFFFF" w:themeFill="background1"/>
              <w:jc w:val="center"/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(</w:t>
            </w:r>
            <w:r w:rsidR="00224D02" w:rsidRPr="00224D02">
              <w:rPr>
                <w:rFonts w:ascii="Times New Roman" w:hAnsi="Times New Roman" w:cs="Times New Roman"/>
                <w:color w:val="auto"/>
              </w:rPr>
              <w:t>50,9</w:t>
            </w:r>
            <w:r w:rsidRPr="00224D0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bCs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CC0E64" w:rsidRPr="00224D02" w:rsidTr="00546867">
        <w:tc>
          <w:tcPr>
            <w:tcW w:w="2122" w:type="dxa"/>
          </w:tcPr>
          <w:p w:rsidR="00CC0E64" w:rsidRPr="00224D02" w:rsidRDefault="00CC0E64" w:rsidP="00B3730B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ОК41 Виробнича практика з технології та виробництва лікарських засобів</w:t>
            </w:r>
          </w:p>
        </w:tc>
        <w:tc>
          <w:tcPr>
            <w:tcW w:w="1672" w:type="dxa"/>
          </w:tcPr>
          <w:p w:rsidR="00CC0E64" w:rsidRPr="00224D02" w:rsidRDefault="00CC0E64" w:rsidP="00B3730B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C0E64" w:rsidRPr="00224D02" w:rsidRDefault="00CC0E64" w:rsidP="00B3730B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Обладнання закладу охорони здоров’я, навчально-методичний комплекс, електронний інформаційно-навчальний курс в </w:t>
            </w:r>
            <w:proofErr w:type="spellStart"/>
            <w:r w:rsidRPr="00224D02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CC0E64" w:rsidRPr="00224D02" w:rsidRDefault="00CC0E64" w:rsidP="00B3730B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ТОВ «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Юрія-фарм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», м. Черкаси, </w:t>
            </w:r>
          </w:p>
          <w:p w:rsidR="00CC0E64" w:rsidRPr="00224D02" w:rsidRDefault="00CC0E64" w:rsidP="00B3730B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вул.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Вербовецького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108.</w:t>
            </w:r>
          </w:p>
          <w:p w:rsidR="00CC0E64" w:rsidRPr="00224D02" w:rsidRDefault="00CC0E64" w:rsidP="00B3730B">
            <w:pPr>
              <w:shd w:val="clear" w:color="auto" w:fill="FFFFFF" w:themeFill="background1"/>
              <w:jc w:val="center"/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>(150,2</w:t>
            </w:r>
            <w:r w:rsidRPr="00224D0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bCs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CC0E64" w:rsidRPr="00224D02" w:rsidTr="00546867">
        <w:tc>
          <w:tcPr>
            <w:tcW w:w="2122" w:type="dxa"/>
          </w:tcPr>
          <w:p w:rsidR="00CC0E64" w:rsidRPr="00224D02" w:rsidRDefault="00CC0E64" w:rsidP="00A9098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ОК42 Виробнича практика з організації та економіки  фармації</w:t>
            </w:r>
          </w:p>
        </w:tc>
        <w:tc>
          <w:tcPr>
            <w:tcW w:w="1672" w:type="dxa"/>
          </w:tcPr>
          <w:p w:rsidR="00CC0E64" w:rsidRPr="00224D02" w:rsidRDefault="00CC0E64" w:rsidP="00A9098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C0E64" w:rsidRPr="00224D02" w:rsidRDefault="00CC0E64" w:rsidP="00A9098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Обладнання закладу охорони здоров’я, навчально-методичний комплекс, електронний інформаційно-навчальний курс в </w:t>
            </w:r>
            <w:proofErr w:type="spellStart"/>
            <w:r w:rsidRPr="00224D02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CC0E64" w:rsidRPr="00224D02" w:rsidRDefault="00CC0E64" w:rsidP="00A909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224D02">
              <w:rPr>
                <w:rFonts w:ascii="Times New Roman" w:hAnsi="Times New Roman" w:cs="Times New Roman"/>
                <w:bCs/>
                <w:color w:val="auto"/>
              </w:rPr>
              <w:t>КП</w:t>
            </w:r>
            <w:proofErr w:type="spellEnd"/>
            <w:r w:rsidRPr="00224D02">
              <w:rPr>
                <w:rFonts w:ascii="Times New Roman" w:hAnsi="Times New Roman" w:cs="Times New Roman"/>
                <w:bCs/>
                <w:color w:val="auto"/>
              </w:rPr>
              <w:t xml:space="preserve"> Аптека №182 м. Черкаси, вул. Менделєєва, 3А</w:t>
            </w:r>
          </w:p>
          <w:p w:rsidR="00CC0E64" w:rsidRPr="00224D02" w:rsidRDefault="00CC0E64" w:rsidP="00A90982">
            <w:pPr>
              <w:shd w:val="clear" w:color="auto" w:fill="FFFFFF" w:themeFill="background1"/>
              <w:jc w:val="center"/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 (100,0</w:t>
            </w:r>
            <w:r w:rsidRPr="00224D0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224D02">
              <w:rPr>
                <w:rFonts w:ascii="Times New Roman" w:hAnsi="Times New Roman" w:cs="Times New Roman"/>
                <w:bCs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CC0E64" w:rsidRPr="00224D02" w:rsidTr="00546867">
        <w:tc>
          <w:tcPr>
            <w:tcW w:w="2122" w:type="dxa"/>
          </w:tcPr>
          <w:p w:rsidR="00CC0E64" w:rsidRPr="00224D02" w:rsidRDefault="00CC0E64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ОК43 Виробнича практика з клінічної фармації та фармацевтичної опіки</w:t>
            </w:r>
          </w:p>
        </w:tc>
        <w:tc>
          <w:tcPr>
            <w:tcW w:w="1672" w:type="dxa"/>
          </w:tcPr>
          <w:p w:rsidR="00CC0E64" w:rsidRPr="00224D02" w:rsidRDefault="00CC0E64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C0E64" w:rsidRPr="00224D02" w:rsidRDefault="00CC0E64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Обладнання закладу охорони здоров’я, навчально-методичний комплекс, електронний інформаційно-навчальний курс в </w:t>
            </w:r>
            <w:proofErr w:type="spellStart"/>
            <w:r w:rsidRPr="00224D02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CC0E64" w:rsidRPr="00224D02" w:rsidRDefault="00CC0E64" w:rsidP="00224D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224D02">
              <w:rPr>
                <w:rFonts w:ascii="Times New Roman" w:hAnsi="Times New Roman" w:cs="Times New Roman"/>
                <w:bCs/>
                <w:color w:val="auto"/>
              </w:rPr>
              <w:t>КП</w:t>
            </w:r>
            <w:proofErr w:type="spellEnd"/>
            <w:r w:rsidRPr="00224D02">
              <w:rPr>
                <w:rFonts w:ascii="Times New Roman" w:hAnsi="Times New Roman" w:cs="Times New Roman"/>
                <w:bCs/>
                <w:color w:val="auto"/>
              </w:rPr>
              <w:t xml:space="preserve"> Аптека №182 м. Черкаси, вул. Менделєєва, 3А</w:t>
            </w:r>
          </w:p>
          <w:p w:rsidR="00CC0E64" w:rsidRPr="00224D02" w:rsidRDefault="00CC0E64" w:rsidP="00224D02">
            <w:pPr>
              <w:shd w:val="clear" w:color="auto" w:fill="FFFFFF" w:themeFill="background1"/>
              <w:jc w:val="center"/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 (100,0 </w:t>
            </w:r>
            <w:proofErr w:type="spellStart"/>
            <w:r w:rsidRPr="00224D02">
              <w:rPr>
                <w:rFonts w:ascii="Times New Roman" w:hAnsi="Times New Roman" w:cs="Times New Roman"/>
                <w:bCs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CC0E64" w:rsidRPr="00224D02" w:rsidTr="00546867">
        <w:tc>
          <w:tcPr>
            <w:tcW w:w="2122" w:type="dxa"/>
          </w:tcPr>
          <w:p w:rsidR="00CC0E64" w:rsidRPr="00224D02" w:rsidRDefault="00CC0E64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>ОК44 Переддипломна практика</w:t>
            </w:r>
          </w:p>
        </w:tc>
        <w:tc>
          <w:tcPr>
            <w:tcW w:w="1672" w:type="dxa"/>
          </w:tcPr>
          <w:p w:rsidR="00CC0E64" w:rsidRPr="00224D02" w:rsidRDefault="00CC0E64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uk-UA"/>
              </w:rPr>
            </w:pPr>
            <w:r w:rsidRPr="00224D02">
              <w:rPr>
                <w:rFonts w:cs="Times New Roman"/>
                <w:sz w:val="24"/>
                <w:szCs w:val="24"/>
                <w:lang w:bidi="uk-UA"/>
              </w:rPr>
              <w:t>Матеріальні та нематеріальні навчальні засоби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C0E64" w:rsidRPr="00224D02" w:rsidRDefault="00CC0E64" w:rsidP="00224D0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4"/>
                <w:szCs w:val="24"/>
              </w:rPr>
            </w:pPr>
            <w:r w:rsidRPr="00224D02">
              <w:rPr>
                <w:sz w:val="24"/>
                <w:szCs w:val="24"/>
              </w:rPr>
              <w:t xml:space="preserve">Обладнання закладу охорони здоров’я, навчально-методичний комплекс, електронний інформаційно-навчальний курс в </w:t>
            </w:r>
            <w:proofErr w:type="spellStart"/>
            <w:r w:rsidRPr="00224D02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CC0E64" w:rsidRPr="00224D02" w:rsidRDefault="00CC0E64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>ТОВ «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Юрія-фарм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 xml:space="preserve">», м. Черкаси, </w:t>
            </w:r>
          </w:p>
          <w:p w:rsidR="00CC0E64" w:rsidRPr="00224D02" w:rsidRDefault="00CC0E64" w:rsidP="00224D02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224D02">
              <w:rPr>
                <w:rFonts w:cs="Times New Roman"/>
                <w:sz w:val="24"/>
                <w:szCs w:val="24"/>
              </w:rPr>
              <w:t xml:space="preserve">вул. </w:t>
            </w:r>
            <w:proofErr w:type="spellStart"/>
            <w:r w:rsidRPr="00224D02">
              <w:rPr>
                <w:rFonts w:cs="Times New Roman"/>
                <w:sz w:val="24"/>
                <w:szCs w:val="24"/>
              </w:rPr>
              <w:t>Вербовецького</w:t>
            </w:r>
            <w:proofErr w:type="spellEnd"/>
            <w:r w:rsidRPr="00224D02">
              <w:rPr>
                <w:rFonts w:cs="Times New Roman"/>
                <w:sz w:val="24"/>
                <w:szCs w:val="24"/>
              </w:rPr>
              <w:t>, 108.</w:t>
            </w:r>
          </w:p>
          <w:p w:rsidR="00CC0E64" w:rsidRPr="00224D02" w:rsidRDefault="00CC0E64" w:rsidP="00224D02">
            <w:pPr>
              <w:shd w:val="clear" w:color="auto" w:fill="FFFFFF" w:themeFill="background1"/>
              <w:jc w:val="center"/>
              <w:rPr>
                <w:rFonts w:ascii="Times New Roman" w:eastAsiaTheme="majorEastAsia" w:hAnsi="Times New Roman" w:cs="Times New Roman"/>
                <w:bCs/>
                <w:color w:val="auto"/>
                <w:lang w:eastAsia="ru-RU"/>
              </w:rPr>
            </w:pPr>
            <w:r w:rsidRPr="00224D02">
              <w:rPr>
                <w:rFonts w:ascii="Times New Roman" w:hAnsi="Times New Roman" w:cs="Times New Roman"/>
                <w:color w:val="auto"/>
              </w:rPr>
              <w:t xml:space="preserve"> (191 </w:t>
            </w:r>
            <w:proofErr w:type="spellStart"/>
            <w:r w:rsidRPr="00224D02">
              <w:rPr>
                <w:rFonts w:ascii="Times New Roman" w:hAnsi="Times New Roman" w:cs="Times New Roman"/>
                <w:bCs/>
                <w:color w:val="auto"/>
              </w:rPr>
              <w:t>м.кв</w:t>
            </w:r>
            <w:proofErr w:type="spellEnd"/>
            <w:r w:rsidRPr="00224D0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:rsidR="0026502A" w:rsidRPr="00224D02" w:rsidRDefault="0026502A" w:rsidP="00224D02">
      <w:pPr>
        <w:pStyle w:val="a5"/>
        <w:shd w:val="clear" w:color="auto" w:fill="FFFFFF" w:themeFill="background1"/>
        <w:tabs>
          <w:tab w:val="left" w:pos="1086"/>
          <w:tab w:val="left" w:pos="1759"/>
          <w:tab w:val="left" w:pos="5717"/>
          <w:tab w:val="left" w:pos="9078"/>
          <w:tab w:val="left" w:pos="9297"/>
        </w:tabs>
        <w:spacing w:before="2" w:line="321" w:lineRule="exact"/>
        <w:ind w:left="709" w:right="553" w:firstLine="0"/>
        <w:rPr>
          <w:sz w:val="28"/>
        </w:rPr>
      </w:pPr>
    </w:p>
    <w:p w:rsidR="00267832" w:rsidRPr="00224D02" w:rsidRDefault="00267832" w:rsidP="00224D02">
      <w:pPr>
        <w:pStyle w:val="a5"/>
        <w:shd w:val="clear" w:color="auto" w:fill="FFFFFF" w:themeFill="background1"/>
        <w:tabs>
          <w:tab w:val="left" w:pos="1086"/>
          <w:tab w:val="left" w:pos="1759"/>
          <w:tab w:val="left" w:pos="5717"/>
          <w:tab w:val="left" w:pos="9078"/>
          <w:tab w:val="left" w:pos="9297"/>
        </w:tabs>
        <w:spacing w:before="2" w:line="321" w:lineRule="exact"/>
        <w:ind w:left="709" w:right="553" w:firstLine="0"/>
        <w:rPr>
          <w:sz w:val="28"/>
        </w:rPr>
      </w:pPr>
    </w:p>
    <w:p w:rsidR="001C73AD" w:rsidRPr="00224D02" w:rsidRDefault="001C73AD" w:rsidP="00224D0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1086"/>
          <w:tab w:val="left" w:pos="1759"/>
          <w:tab w:val="left" w:pos="5717"/>
          <w:tab w:val="left" w:pos="9078"/>
          <w:tab w:val="left" w:pos="9297"/>
        </w:tabs>
        <w:spacing w:before="2" w:line="321" w:lineRule="exact"/>
        <w:ind w:left="0" w:right="553" w:firstLine="709"/>
        <w:rPr>
          <w:sz w:val="28"/>
        </w:rPr>
      </w:pPr>
      <w:r w:rsidRPr="00224D02">
        <w:rPr>
          <w:sz w:val="28"/>
        </w:rPr>
        <w:t>Інформація про обладнання, устаткування та програмне забезпечення спеціалізованих комп’ютерних лабораторій, які забезпечують виконання начального плану за освітньою програмою 226 01Фармація на вищому (другому) магістерському рівні вищої освіти.</w:t>
      </w:r>
    </w:p>
    <w:p w:rsidR="004835D4" w:rsidRPr="00224D02" w:rsidRDefault="004835D4" w:rsidP="00224D02">
      <w:pPr>
        <w:pStyle w:val="a4"/>
        <w:shd w:val="clear" w:color="auto" w:fill="FFFFFF" w:themeFill="background1"/>
        <w:spacing w:before="9"/>
        <w:rPr>
          <w:sz w:val="20"/>
        </w:rPr>
      </w:pPr>
    </w:p>
    <w:p w:rsidR="004835D4" w:rsidRPr="00224D02" w:rsidRDefault="004835D4" w:rsidP="00224D02">
      <w:pPr>
        <w:pStyle w:val="a4"/>
        <w:shd w:val="clear" w:color="auto" w:fill="FFFFFF" w:themeFill="background1"/>
        <w:spacing w:before="9"/>
        <w:rPr>
          <w:sz w:val="20"/>
        </w:rPr>
      </w:pPr>
    </w:p>
    <w:tbl>
      <w:tblPr>
        <w:tblStyle w:val="TableNormal"/>
        <w:tblW w:w="1062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1843"/>
        <w:gridCol w:w="1559"/>
        <w:gridCol w:w="3827"/>
        <w:gridCol w:w="1418"/>
      </w:tblGrid>
      <w:tr w:rsidR="001C73AD" w:rsidRPr="00224D02" w:rsidTr="00267832">
        <w:trPr>
          <w:trHeight w:val="2008"/>
        </w:trPr>
        <w:tc>
          <w:tcPr>
            <w:tcW w:w="1975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ind w:left="107" w:right="94"/>
              <w:jc w:val="center"/>
              <w:rPr>
                <w:b/>
                <w:sz w:val="24"/>
                <w:szCs w:val="24"/>
                <w:lang w:val="uk-UA"/>
              </w:rPr>
            </w:pPr>
            <w:r w:rsidRPr="00224D02">
              <w:rPr>
                <w:b/>
                <w:sz w:val="24"/>
                <w:szCs w:val="24"/>
                <w:lang w:val="uk-UA"/>
              </w:rPr>
              <w:lastRenderedPageBreak/>
              <w:t>Найменування</w:t>
            </w:r>
            <w:r w:rsidRPr="00224D02">
              <w:rPr>
                <w:b/>
                <w:spacing w:val="-67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комп’ютерної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лабораторії, її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площа, кв.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метрів</w:t>
            </w:r>
          </w:p>
        </w:tc>
        <w:tc>
          <w:tcPr>
            <w:tcW w:w="1843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ind w:left="107" w:right="94"/>
              <w:jc w:val="center"/>
              <w:rPr>
                <w:b/>
                <w:sz w:val="24"/>
                <w:szCs w:val="24"/>
                <w:lang w:val="uk-UA"/>
              </w:rPr>
            </w:pPr>
            <w:r w:rsidRPr="00224D02">
              <w:rPr>
                <w:b/>
                <w:sz w:val="24"/>
                <w:szCs w:val="24"/>
                <w:lang w:val="uk-UA"/>
              </w:rPr>
              <w:t xml:space="preserve">Найменування </w:t>
            </w:r>
            <w:r w:rsidRPr="00224D02">
              <w:rPr>
                <w:b/>
                <w:spacing w:val="-67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освітнього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компонента</w:t>
            </w:r>
          </w:p>
        </w:tc>
        <w:tc>
          <w:tcPr>
            <w:tcW w:w="1559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ind w:left="107" w:right="94"/>
              <w:jc w:val="center"/>
              <w:rPr>
                <w:b/>
                <w:sz w:val="24"/>
                <w:szCs w:val="24"/>
                <w:lang w:val="uk-UA"/>
              </w:rPr>
            </w:pPr>
            <w:r w:rsidRPr="00224D02">
              <w:rPr>
                <w:b/>
                <w:sz w:val="24"/>
                <w:szCs w:val="24"/>
                <w:lang w:val="uk-UA"/>
              </w:rPr>
              <w:t>Кількість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персональних</w:t>
            </w:r>
            <w:r w:rsidRPr="00224D02">
              <w:rPr>
                <w:b/>
                <w:spacing w:val="-67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комп’ютерів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із строком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використання</w:t>
            </w:r>
            <w:r w:rsidRPr="00224D02">
              <w:rPr>
                <w:b/>
                <w:spacing w:val="-67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не більше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восьми</w:t>
            </w:r>
            <w:r w:rsidRPr="00224D02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3827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ind w:left="108" w:right="93"/>
              <w:jc w:val="center"/>
              <w:rPr>
                <w:b/>
                <w:sz w:val="24"/>
                <w:szCs w:val="24"/>
                <w:lang w:val="uk-UA"/>
              </w:rPr>
            </w:pPr>
            <w:r w:rsidRPr="00224D02">
              <w:rPr>
                <w:b/>
                <w:sz w:val="24"/>
                <w:szCs w:val="24"/>
                <w:lang w:val="uk-UA"/>
              </w:rPr>
              <w:t>Найменування</w:t>
            </w:r>
            <w:r w:rsidRPr="00224D02">
              <w:rPr>
                <w:b/>
                <w:spacing w:val="-67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пакетів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прикладних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програм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1"/>
              <w:ind w:left="145" w:right="128" w:hanging="6"/>
              <w:jc w:val="center"/>
              <w:rPr>
                <w:b/>
                <w:sz w:val="24"/>
                <w:szCs w:val="24"/>
                <w:lang w:val="uk-UA"/>
              </w:rPr>
            </w:pPr>
            <w:r w:rsidRPr="00224D02">
              <w:rPr>
                <w:b/>
                <w:sz w:val="24"/>
                <w:szCs w:val="24"/>
                <w:lang w:val="uk-UA"/>
              </w:rPr>
              <w:t>(у тому числі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ліцензованих)</w:t>
            </w:r>
          </w:p>
        </w:tc>
        <w:tc>
          <w:tcPr>
            <w:tcW w:w="1418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ind w:left="107" w:right="94"/>
              <w:jc w:val="center"/>
              <w:rPr>
                <w:b/>
                <w:sz w:val="24"/>
                <w:szCs w:val="24"/>
                <w:lang w:val="uk-UA"/>
              </w:rPr>
            </w:pPr>
            <w:r w:rsidRPr="00224D02">
              <w:rPr>
                <w:b/>
                <w:sz w:val="24"/>
                <w:szCs w:val="24"/>
                <w:lang w:val="uk-UA"/>
              </w:rPr>
              <w:t>Наявність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каналів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доступу до</w:t>
            </w:r>
            <w:r w:rsidRPr="00224D02">
              <w:rPr>
                <w:b/>
                <w:spacing w:val="-67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Інтернету</w:t>
            </w:r>
            <w:r w:rsidRPr="00224D02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224D02">
              <w:rPr>
                <w:b/>
                <w:sz w:val="24"/>
                <w:szCs w:val="24"/>
                <w:lang w:val="uk-UA"/>
              </w:rPr>
              <w:t>(так/ні)</w:t>
            </w:r>
          </w:p>
        </w:tc>
      </w:tr>
      <w:tr w:rsidR="001C73AD" w:rsidRPr="00224D02" w:rsidTr="00267832">
        <w:trPr>
          <w:trHeight w:val="1779"/>
        </w:trPr>
        <w:tc>
          <w:tcPr>
            <w:tcW w:w="1975" w:type="dxa"/>
          </w:tcPr>
          <w:p w:rsidR="00CC0E64" w:rsidRPr="00A44070" w:rsidRDefault="00CC0E64" w:rsidP="00CC0E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070">
              <w:rPr>
                <w:rFonts w:ascii="Times New Roman" w:hAnsi="Times New Roman" w:cs="Times New Roman"/>
                <w:color w:val="auto"/>
              </w:rPr>
              <w:t>м. Черкаси, вул. Галана,13</w:t>
            </w:r>
          </w:p>
          <w:p w:rsidR="001C73AD" w:rsidRPr="00A44070" w:rsidRDefault="00CC0E64" w:rsidP="00CC0E64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4070">
              <w:rPr>
                <w:sz w:val="24"/>
                <w:szCs w:val="24"/>
                <w:lang w:val="ru-RU"/>
              </w:rPr>
              <w:t>Навчальний</w:t>
            </w:r>
            <w:proofErr w:type="spellEnd"/>
            <w:r w:rsidRPr="00A44070">
              <w:rPr>
                <w:sz w:val="24"/>
                <w:szCs w:val="24"/>
                <w:lang w:val="ru-RU"/>
              </w:rPr>
              <w:t xml:space="preserve"> корпус. </w:t>
            </w:r>
            <w:proofErr w:type="spellStart"/>
            <w:r w:rsidRPr="00A44070">
              <w:rPr>
                <w:sz w:val="24"/>
                <w:szCs w:val="24"/>
                <w:lang w:val="ru-RU"/>
              </w:rPr>
              <w:t>Кабінет</w:t>
            </w:r>
            <w:proofErr w:type="spellEnd"/>
            <w:r w:rsidRPr="00A440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070">
              <w:rPr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A440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070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A44070">
              <w:rPr>
                <w:sz w:val="24"/>
                <w:szCs w:val="24"/>
                <w:lang w:val="ru-RU"/>
              </w:rPr>
              <w:t>, менеджменту та маркетингу 2 поверх (№7) (113,4  м.кв.)</w:t>
            </w:r>
          </w:p>
        </w:tc>
        <w:tc>
          <w:tcPr>
            <w:tcW w:w="1843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Менеджмент і маркетинг у фармації</w:t>
            </w:r>
          </w:p>
        </w:tc>
        <w:tc>
          <w:tcPr>
            <w:tcW w:w="1559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199"/>
              <w:ind w:left="106" w:right="95" w:hanging="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1 MS Windows 7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HomeBasic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MS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SecurityEssential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Open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org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Ескулап, УТК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Zotak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IntelAtom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n230, 1,66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GHz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, 1Gb DDR2, HDD 250 GB1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Intel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CeleronPentium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III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Athlon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9 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Duron</w:t>
            </w:r>
            <w:proofErr w:type="spellEnd"/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IV Комп’ютери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(монітор LG, PHILIPS,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Lonovo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,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Samsung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1C73AD" w:rsidRPr="00224D02" w:rsidTr="00267832">
        <w:trPr>
          <w:trHeight w:val="2774"/>
        </w:trPr>
        <w:tc>
          <w:tcPr>
            <w:tcW w:w="1975" w:type="dxa"/>
          </w:tcPr>
          <w:p w:rsidR="00CC0E64" w:rsidRPr="00A44070" w:rsidRDefault="00CC0E64" w:rsidP="00CC0E64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4070">
              <w:rPr>
                <w:sz w:val="24"/>
                <w:szCs w:val="24"/>
              </w:rPr>
              <w:t>м. Черкаси, вул.</w:t>
            </w:r>
          </w:p>
          <w:p w:rsidR="00CC0E64" w:rsidRPr="00A44070" w:rsidRDefault="00CC0E64" w:rsidP="00CC0E64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4070">
              <w:rPr>
                <w:sz w:val="24"/>
                <w:szCs w:val="24"/>
              </w:rPr>
              <w:t>Хрещатик, 52/Крилова, 45</w:t>
            </w:r>
          </w:p>
          <w:p w:rsidR="00CC0E64" w:rsidRPr="00A44070" w:rsidRDefault="00CC0E64" w:rsidP="00CC0E64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A44070">
              <w:rPr>
                <w:sz w:val="24"/>
                <w:szCs w:val="24"/>
              </w:rPr>
              <w:t>Гуртожиток</w:t>
            </w:r>
            <w:proofErr w:type="spellEnd"/>
          </w:p>
          <w:p w:rsidR="00CC0E64" w:rsidRPr="00A44070" w:rsidRDefault="00CC0E64" w:rsidP="00CC0E64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A44070">
              <w:rPr>
                <w:sz w:val="24"/>
                <w:szCs w:val="24"/>
              </w:rPr>
              <w:t>академії</w:t>
            </w:r>
            <w:proofErr w:type="gramEnd"/>
            <w:r w:rsidRPr="00A44070">
              <w:rPr>
                <w:sz w:val="24"/>
                <w:szCs w:val="24"/>
              </w:rPr>
              <w:t xml:space="preserve"> Аудиторія № 2 (51,3 </w:t>
            </w:r>
            <w:proofErr w:type="spellStart"/>
            <w:r w:rsidRPr="00A44070">
              <w:rPr>
                <w:sz w:val="24"/>
                <w:szCs w:val="24"/>
              </w:rPr>
              <w:t>м.кв</w:t>
            </w:r>
            <w:proofErr w:type="spellEnd"/>
            <w:r w:rsidRPr="00A44070">
              <w:rPr>
                <w:sz w:val="24"/>
                <w:szCs w:val="24"/>
              </w:rPr>
              <w:t>.)</w:t>
            </w:r>
          </w:p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73AD" w:rsidRPr="00224D02" w:rsidRDefault="00CC0E64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Атестація випускників</w:t>
            </w:r>
          </w:p>
        </w:tc>
        <w:tc>
          <w:tcPr>
            <w:tcW w:w="1559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199"/>
              <w:ind w:left="106" w:right="95" w:hanging="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1 MS Windows 7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HomeBasic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MS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SecurityEssential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Open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org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Ескулап, УТК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Zotak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IntelAtom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n230, 1,66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GHz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, 1Gb DDR2, HDD 250 GB1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Intel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CeleronPentium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III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Athlon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9 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Duron</w:t>
            </w:r>
            <w:proofErr w:type="spellEnd"/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IV Комп’ютери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(монітор LG, PHILIPS,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Lonovo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,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Samsung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1C73AD" w:rsidRPr="00224D02" w:rsidTr="00267832">
        <w:trPr>
          <w:trHeight w:val="2774"/>
        </w:trPr>
        <w:tc>
          <w:tcPr>
            <w:tcW w:w="1975" w:type="dxa"/>
          </w:tcPr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>м. Черкаси, вул.</w:t>
            </w:r>
          </w:p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>Хрещатик, 215</w:t>
            </w:r>
          </w:p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>Навчальний корпус</w:t>
            </w:r>
          </w:p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 xml:space="preserve">Аудиторія № 43 (48,7 </w:t>
            </w:r>
            <w:proofErr w:type="spellStart"/>
            <w:r w:rsidRPr="00A44070">
              <w:rPr>
                <w:sz w:val="24"/>
                <w:szCs w:val="24"/>
                <w:lang w:val="uk-UA"/>
              </w:rPr>
              <w:t>м.кв</w:t>
            </w:r>
            <w:proofErr w:type="spellEnd"/>
            <w:r w:rsidRPr="00A44070">
              <w:rPr>
                <w:sz w:val="24"/>
                <w:szCs w:val="24"/>
                <w:lang w:val="uk-UA"/>
              </w:rPr>
              <w:t>.)</w:t>
            </w:r>
          </w:p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Історія України та української культури </w:t>
            </w:r>
          </w:p>
        </w:tc>
        <w:tc>
          <w:tcPr>
            <w:tcW w:w="1559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199"/>
              <w:ind w:left="106" w:right="95" w:hanging="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827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1 MS Windows 7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HomeBasic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MS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SecurityEssential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Open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org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Ескулап, УТК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Zotak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IntelAtom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n230, 1,66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GHz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, 1Gb DDR2, HDD 250 GB1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Intel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CeleronPentium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III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Athlon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9 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Duron</w:t>
            </w:r>
            <w:proofErr w:type="spellEnd"/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IV Комп’ютери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(монітор LG, PHILIPS,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Lonovo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,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Samsung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1C73AD" w:rsidRPr="00224D02" w:rsidTr="00267832">
        <w:trPr>
          <w:trHeight w:val="2774"/>
        </w:trPr>
        <w:tc>
          <w:tcPr>
            <w:tcW w:w="1975" w:type="dxa"/>
          </w:tcPr>
          <w:p w:rsidR="00CC0E64" w:rsidRPr="00A44070" w:rsidRDefault="00CC0E64" w:rsidP="00CC0E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070">
              <w:rPr>
                <w:rFonts w:ascii="Times New Roman" w:hAnsi="Times New Roman" w:cs="Times New Roman"/>
                <w:color w:val="auto"/>
              </w:rPr>
              <w:t>м. Черкаси, вул. Хрещатик, 215</w:t>
            </w:r>
          </w:p>
          <w:p w:rsidR="001C73AD" w:rsidRPr="00A44070" w:rsidRDefault="00CC0E64" w:rsidP="00CC0E64">
            <w:pPr>
              <w:pStyle w:val="a4"/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A44070">
              <w:rPr>
                <w:rFonts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A44070">
              <w:rPr>
                <w:rFonts w:cs="Times New Roman"/>
                <w:sz w:val="24"/>
                <w:szCs w:val="24"/>
                <w:lang w:val="ru-RU"/>
              </w:rPr>
              <w:t xml:space="preserve"> корпус. </w:t>
            </w:r>
            <w:proofErr w:type="spellStart"/>
            <w:r w:rsidRPr="00A44070">
              <w:rPr>
                <w:rFonts w:cs="Times New Roman"/>
                <w:sz w:val="24"/>
                <w:szCs w:val="24"/>
                <w:lang w:val="ru-RU"/>
              </w:rPr>
              <w:t>Аудиторія</w:t>
            </w:r>
            <w:proofErr w:type="spellEnd"/>
            <w:r w:rsidRPr="00A44070">
              <w:rPr>
                <w:rFonts w:cs="Times New Roman"/>
                <w:sz w:val="24"/>
                <w:szCs w:val="24"/>
                <w:lang w:val="ru-RU"/>
              </w:rPr>
              <w:t xml:space="preserve"> № 44 (50,6 м.кв.)</w:t>
            </w:r>
          </w:p>
        </w:tc>
        <w:tc>
          <w:tcPr>
            <w:tcW w:w="1843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Інформаційні технології у фармації</w:t>
            </w:r>
          </w:p>
        </w:tc>
        <w:tc>
          <w:tcPr>
            <w:tcW w:w="1559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199"/>
              <w:ind w:left="106" w:right="95" w:hanging="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827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1 MS Windows 7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HomeBasic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MS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SecurityEssential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Open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org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Ескулап, УТК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Zotak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IntelAtom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n230, 1,66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GHz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, 1Gb DDR2, HDD 250 GB1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Intel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CeleronPentium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III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Athlon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9 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Duron</w:t>
            </w:r>
            <w:proofErr w:type="spellEnd"/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IV Комп’ютери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(монітор LG, PHILIPS,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Lonovo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,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Samsung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1C73AD" w:rsidRPr="00224D02" w:rsidTr="00267832">
        <w:trPr>
          <w:trHeight w:val="2774"/>
        </w:trPr>
        <w:tc>
          <w:tcPr>
            <w:tcW w:w="1975" w:type="dxa"/>
          </w:tcPr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lastRenderedPageBreak/>
              <w:t>м. Черкаси, вул.</w:t>
            </w:r>
          </w:p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>Хрещатик, 215</w:t>
            </w:r>
          </w:p>
          <w:p w:rsidR="001C73AD" w:rsidRPr="00A44070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>Навчальний корпус Аудиторія № 45 (</w:t>
            </w:r>
            <w:r w:rsidR="00CC0E64" w:rsidRPr="00A44070">
              <w:rPr>
                <w:sz w:val="24"/>
                <w:szCs w:val="24"/>
                <w:lang w:val="ru-RU"/>
              </w:rPr>
              <w:t xml:space="preserve">50,6 </w:t>
            </w:r>
            <w:proofErr w:type="spellStart"/>
            <w:r w:rsidRPr="00A44070">
              <w:rPr>
                <w:sz w:val="24"/>
                <w:szCs w:val="24"/>
                <w:lang w:val="uk-UA"/>
              </w:rPr>
              <w:t>м.кв</w:t>
            </w:r>
            <w:proofErr w:type="spellEnd"/>
            <w:r w:rsidRPr="00A44070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843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Вища мат</w:t>
            </w:r>
            <w:r w:rsidR="00D57B8E" w:rsidRPr="00224D02">
              <w:rPr>
                <w:sz w:val="24"/>
                <w:szCs w:val="24"/>
                <w:lang w:val="uk-UA"/>
              </w:rPr>
              <w:t>е</w:t>
            </w:r>
            <w:r w:rsidRPr="00224D02">
              <w:rPr>
                <w:sz w:val="24"/>
                <w:szCs w:val="24"/>
                <w:lang w:val="uk-UA"/>
              </w:rPr>
              <w:t xml:space="preserve">матика та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біостатистика</w:t>
            </w:r>
            <w:proofErr w:type="spellEnd"/>
          </w:p>
        </w:tc>
        <w:tc>
          <w:tcPr>
            <w:tcW w:w="1559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199"/>
              <w:ind w:left="106" w:right="95" w:hanging="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827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1 MS Windows 7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HomeBasic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MS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SecurityEssential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Open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org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Ескулап, УТК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Zotak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IntelAtom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n230, 1,66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GHz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, 1Gb DDR2, HDD 250 GB1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Intel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CeleronPentium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(r) III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Athlon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9 AMD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Duron</w:t>
            </w:r>
            <w:proofErr w:type="spellEnd"/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 IV Комп’ютери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 xml:space="preserve">(монітор LG, PHILIPS, </w:t>
            </w:r>
            <w:proofErr w:type="spellStart"/>
            <w:r w:rsidRPr="00224D02">
              <w:rPr>
                <w:sz w:val="24"/>
                <w:szCs w:val="24"/>
                <w:lang w:val="uk-UA"/>
              </w:rPr>
              <w:t>Lonovo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 xml:space="preserve">, </w:t>
            </w:r>
          </w:p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spacing w:before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sz w:val="24"/>
                <w:szCs w:val="24"/>
                <w:lang w:val="uk-UA"/>
              </w:rPr>
              <w:t>Samsung</w:t>
            </w:r>
            <w:proofErr w:type="spellEnd"/>
            <w:r w:rsidRPr="00224D0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1C73AD" w:rsidRPr="00224D02" w:rsidRDefault="001C73AD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224D02"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4B3229" w:rsidRPr="00224D02" w:rsidTr="00267832">
        <w:trPr>
          <w:trHeight w:val="2774"/>
        </w:trPr>
        <w:tc>
          <w:tcPr>
            <w:tcW w:w="1975" w:type="dxa"/>
          </w:tcPr>
          <w:p w:rsidR="002943E8" w:rsidRPr="00A44070" w:rsidRDefault="002943E8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>м. Черкаси, вул.</w:t>
            </w:r>
          </w:p>
          <w:p w:rsidR="002943E8" w:rsidRPr="00A44070" w:rsidRDefault="002943E8" w:rsidP="00224D02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>Хрещатик, 215</w:t>
            </w:r>
          </w:p>
          <w:p w:rsidR="009B5A09" w:rsidRPr="00A44070" w:rsidRDefault="002943E8" w:rsidP="00CC0E64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A44070">
              <w:rPr>
                <w:sz w:val="24"/>
                <w:szCs w:val="24"/>
                <w:lang w:val="uk-UA"/>
              </w:rPr>
              <w:t>Навчальний корпус Аудиторія № 6 (</w:t>
            </w:r>
            <w:r w:rsidR="00CC0E64" w:rsidRPr="00A44070">
              <w:rPr>
                <w:sz w:val="24"/>
                <w:szCs w:val="24"/>
                <w:lang w:val="uk-UA"/>
              </w:rPr>
              <w:t>24,7</w:t>
            </w:r>
            <w:r w:rsidRPr="00A440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070">
              <w:rPr>
                <w:sz w:val="24"/>
                <w:szCs w:val="24"/>
                <w:lang w:val="uk-UA"/>
              </w:rPr>
              <w:t>м.кв</w:t>
            </w:r>
            <w:proofErr w:type="spellEnd"/>
            <w:r w:rsidRPr="00A44070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843" w:type="dxa"/>
          </w:tcPr>
          <w:p w:rsidR="009B5A09" w:rsidRPr="00224D02" w:rsidRDefault="002943E8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uk-UA"/>
              </w:rPr>
            </w:pPr>
            <w:r w:rsidRPr="00224D02">
              <w:rPr>
                <w:bCs/>
                <w:sz w:val="24"/>
                <w:szCs w:val="24"/>
                <w:lang w:val="uk-UA"/>
              </w:rPr>
              <w:t>Гігієна та екологія</w:t>
            </w:r>
          </w:p>
        </w:tc>
        <w:tc>
          <w:tcPr>
            <w:tcW w:w="1559" w:type="dxa"/>
          </w:tcPr>
          <w:p w:rsidR="009B5A09" w:rsidRPr="00224D02" w:rsidRDefault="002943E8" w:rsidP="00224D02">
            <w:pPr>
              <w:pStyle w:val="TableParagraph"/>
              <w:shd w:val="clear" w:color="auto" w:fill="FFFFFF" w:themeFill="background1"/>
              <w:spacing w:before="199"/>
              <w:ind w:left="106" w:right="95" w:hanging="1"/>
              <w:jc w:val="center"/>
              <w:rPr>
                <w:bCs/>
                <w:sz w:val="24"/>
                <w:szCs w:val="24"/>
                <w:lang w:val="uk-UA"/>
              </w:rPr>
            </w:pPr>
            <w:r w:rsidRPr="00224D02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827" w:type="dxa"/>
          </w:tcPr>
          <w:p w:rsidR="009B5A09" w:rsidRPr="00224D02" w:rsidRDefault="009B5A09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uk-UA"/>
              </w:rPr>
            </w:pPr>
            <w:r w:rsidRPr="00224D02">
              <w:rPr>
                <w:bCs/>
                <w:sz w:val="24"/>
                <w:szCs w:val="24"/>
                <w:lang w:val="uk-UA"/>
              </w:rPr>
              <w:t xml:space="preserve">1 MS Windows 7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HomeBasic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1 MS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SecurityEssential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Open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org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Ескулап, УТК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Zotak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IntelAtom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n230, 1,66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GHz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>, 1Gb DDR2, HDD 250 GB1</w:t>
            </w:r>
          </w:p>
          <w:p w:rsidR="009B5A09" w:rsidRPr="00224D02" w:rsidRDefault="009B5A09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Intel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(r) II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CeleronPentium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(r) III </w:t>
            </w:r>
          </w:p>
          <w:p w:rsidR="009B5A09" w:rsidRPr="00224D02" w:rsidRDefault="009B5A09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uk-UA"/>
              </w:rPr>
            </w:pPr>
            <w:r w:rsidRPr="00224D02">
              <w:rPr>
                <w:bCs/>
                <w:sz w:val="24"/>
                <w:szCs w:val="24"/>
                <w:lang w:val="uk-UA"/>
              </w:rPr>
              <w:t xml:space="preserve">AMD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Athlon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9 AMD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Duron</w:t>
            </w:r>
            <w:proofErr w:type="spellEnd"/>
          </w:p>
          <w:p w:rsidR="009B5A09" w:rsidRPr="00224D02" w:rsidRDefault="009B5A09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Pentium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 IV Комп’ютери</w:t>
            </w:r>
          </w:p>
          <w:p w:rsidR="009B5A09" w:rsidRPr="00224D02" w:rsidRDefault="009B5A09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uk-UA"/>
              </w:rPr>
            </w:pPr>
            <w:r w:rsidRPr="00224D02">
              <w:rPr>
                <w:bCs/>
                <w:sz w:val="24"/>
                <w:szCs w:val="24"/>
                <w:lang w:val="uk-UA"/>
              </w:rPr>
              <w:t xml:space="preserve">(монітор LG, PHILIPS, </w:t>
            </w: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Lonovo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 xml:space="preserve">, </w:t>
            </w:r>
          </w:p>
          <w:p w:rsidR="009B5A09" w:rsidRPr="00224D02" w:rsidRDefault="009B5A09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24D02">
              <w:rPr>
                <w:bCs/>
                <w:sz w:val="24"/>
                <w:szCs w:val="24"/>
                <w:lang w:val="uk-UA"/>
              </w:rPr>
              <w:t>Samsung</w:t>
            </w:r>
            <w:proofErr w:type="spellEnd"/>
            <w:r w:rsidRPr="00224D02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9B5A09" w:rsidRPr="00224D02" w:rsidRDefault="009B5A09" w:rsidP="00224D02">
            <w:pPr>
              <w:pStyle w:val="TableParagraph"/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uk-UA"/>
              </w:rPr>
            </w:pPr>
            <w:r w:rsidRPr="00224D02">
              <w:rPr>
                <w:bCs/>
                <w:sz w:val="24"/>
                <w:szCs w:val="24"/>
                <w:lang w:val="uk-UA"/>
              </w:rPr>
              <w:t>Так</w:t>
            </w:r>
          </w:p>
        </w:tc>
      </w:tr>
    </w:tbl>
    <w:p w:rsidR="00AE7991" w:rsidRPr="00224D02" w:rsidRDefault="00AE7991" w:rsidP="00224D02">
      <w:pPr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D6668B" w:rsidRPr="00224D02" w:rsidRDefault="00D6668B" w:rsidP="00224D02">
      <w:pPr>
        <w:shd w:val="clear" w:color="auto" w:fill="FFFFFF" w:themeFill="background1"/>
        <w:rPr>
          <w:color w:val="auto"/>
        </w:rPr>
      </w:pPr>
    </w:p>
    <w:p w:rsidR="00411ACE" w:rsidRPr="00224D02" w:rsidRDefault="00411ACE" w:rsidP="00224D02">
      <w:pPr>
        <w:pStyle w:val="a5"/>
        <w:shd w:val="clear" w:color="auto" w:fill="FFFFFF" w:themeFill="background1"/>
        <w:jc w:val="center"/>
        <w:rPr>
          <w:sz w:val="28"/>
          <w:szCs w:val="28"/>
        </w:rPr>
      </w:pPr>
    </w:p>
    <w:p w:rsidR="00411ACE" w:rsidRPr="00224D02" w:rsidRDefault="00411ACE" w:rsidP="00224D02">
      <w:pPr>
        <w:pStyle w:val="a5"/>
        <w:shd w:val="clear" w:color="auto" w:fill="FFFFFF" w:themeFill="background1"/>
        <w:jc w:val="center"/>
        <w:rPr>
          <w:sz w:val="28"/>
          <w:szCs w:val="28"/>
        </w:rPr>
      </w:pPr>
      <w:r w:rsidRPr="00224D02">
        <w:rPr>
          <w:sz w:val="28"/>
          <w:szCs w:val="28"/>
        </w:rPr>
        <w:t xml:space="preserve">Ректор          ___________________                  Інна </w:t>
      </w:r>
      <w:r w:rsidR="0026502A" w:rsidRPr="00224D02">
        <w:rPr>
          <w:sz w:val="28"/>
          <w:szCs w:val="28"/>
        </w:rPr>
        <w:t xml:space="preserve"> </w:t>
      </w:r>
      <w:r w:rsidRPr="00224D02">
        <w:rPr>
          <w:sz w:val="28"/>
          <w:szCs w:val="28"/>
        </w:rPr>
        <w:t>ГУБЕНКО</w:t>
      </w:r>
    </w:p>
    <w:p w:rsidR="00411ACE" w:rsidRPr="00224D02" w:rsidRDefault="00411ACE" w:rsidP="00224D02">
      <w:pPr>
        <w:shd w:val="clear" w:color="auto" w:fill="FFFFFF" w:themeFill="background1"/>
        <w:rPr>
          <w:color w:val="auto"/>
        </w:rPr>
      </w:pPr>
    </w:p>
    <w:sectPr w:rsidR="00411ACE" w:rsidRPr="00224D02" w:rsidSect="0054686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326"/>
    <w:multiLevelType w:val="hybridMultilevel"/>
    <w:tmpl w:val="34E8FDDE"/>
    <w:lvl w:ilvl="0" w:tplc="1BEEE394">
      <w:start w:val="2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" w:hanging="360"/>
      </w:pPr>
    </w:lvl>
    <w:lvl w:ilvl="2" w:tplc="0419001B" w:tentative="1">
      <w:start w:val="1"/>
      <w:numFmt w:val="lowerRoman"/>
      <w:lvlText w:val="%3."/>
      <w:lvlJc w:val="right"/>
      <w:pPr>
        <w:ind w:left="1606" w:hanging="180"/>
      </w:pPr>
    </w:lvl>
    <w:lvl w:ilvl="3" w:tplc="0419000F" w:tentative="1">
      <w:start w:val="1"/>
      <w:numFmt w:val="decimal"/>
      <w:lvlText w:val="%4."/>
      <w:lvlJc w:val="left"/>
      <w:pPr>
        <w:ind w:left="2326" w:hanging="360"/>
      </w:pPr>
    </w:lvl>
    <w:lvl w:ilvl="4" w:tplc="04190019" w:tentative="1">
      <w:start w:val="1"/>
      <w:numFmt w:val="lowerLetter"/>
      <w:lvlText w:val="%5."/>
      <w:lvlJc w:val="left"/>
      <w:pPr>
        <w:ind w:left="3046" w:hanging="360"/>
      </w:pPr>
    </w:lvl>
    <w:lvl w:ilvl="5" w:tplc="0419001B" w:tentative="1">
      <w:start w:val="1"/>
      <w:numFmt w:val="lowerRoman"/>
      <w:lvlText w:val="%6."/>
      <w:lvlJc w:val="right"/>
      <w:pPr>
        <w:ind w:left="3766" w:hanging="180"/>
      </w:pPr>
    </w:lvl>
    <w:lvl w:ilvl="6" w:tplc="0419000F" w:tentative="1">
      <w:start w:val="1"/>
      <w:numFmt w:val="decimal"/>
      <w:lvlText w:val="%7."/>
      <w:lvlJc w:val="left"/>
      <w:pPr>
        <w:ind w:left="4486" w:hanging="360"/>
      </w:pPr>
    </w:lvl>
    <w:lvl w:ilvl="7" w:tplc="04190019" w:tentative="1">
      <w:start w:val="1"/>
      <w:numFmt w:val="lowerLetter"/>
      <w:lvlText w:val="%8."/>
      <w:lvlJc w:val="left"/>
      <w:pPr>
        <w:ind w:left="5206" w:hanging="360"/>
      </w:pPr>
    </w:lvl>
    <w:lvl w:ilvl="8" w:tplc="0419001B" w:tentative="1">
      <w:start w:val="1"/>
      <w:numFmt w:val="lowerRoman"/>
      <w:lvlText w:val="%9."/>
      <w:lvlJc w:val="right"/>
      <w:pPr>
        <w:ind w:left="59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568F"/>
    <w:rsid w:val="00021F88"/>
    <w:rsid w:val="00064796"/>
    <w:rsid w:val="000A332D"/>
    <w:rsid w:val="000E1DEE"/>
    <w:rsid w:val="000F3201"/>
    <w:rsid w:val="000F37BE"/>
    <w:rsid w:val="00132BC5"/>
    <w:rsid w:val="0013448A"/>
    <w:rsid w:val="001C73AD"/>
    <w:rsid w:val="00224D02"/>
    <w:rsid w:val="00241016"/>
    <w:rsid w:val="00251DBF"/>
    <w:rsid w:val="0026502A"/>
    <w:rsid w:val="00267832"/>
    <w:rsid w:val="002943E8"/>
    <w:rsid w:val="00312337"/>
    <w:rsid w:val="00334750"/>
    <w:rsid w:val="00396023"/>
    <w:rsid w:val="003D3AD1"/>
    <w:rsid w:val="003F15DF"/>
    <w:rsid w:val="003F3C11"/>
    <w:rsid w:val="00403942"/>
    <w:rsid w:val="00411ACE"/>
    <w:rsid w:val="00447AE7"/>
    <w:rsid w:val="004731B8"/>
    <w:rsid w:val="004835D4"/>
    <w:rsid w:val="004B3229"/>
    <w:rsid w:val="004F3C8F"/>
    <w:rsid w:val="00543538"/>
    <w:rsid w:val="00546867"/>
    <w:rsid w:val="005E78D9"/>
    <w:rsid w:val="006A643D"/>
    <w:rsid w:val="006C03C7"/>
    <w:rsid w:val="0070391A"/>
    <w:rsid w:val="00732C89"/>
    <w:rsid w:val="00767444"/>
    <w:rsid w:val="007D36D5"/>
    <w:rsid w:val="00851378"/>
    <w:rsid w:val="008567F3"/>
    <w:rsid w:val="00863472"/>
    <w:rsid w:val="00866610"/>
    <w:rsid w:val="008E393F"/>
    <w:rsid w:val="00920D43"/>
    <w:rsid w:val="0095568F"/>
    <w:rsid w:val="0095799A"/>
    <w:rsid w:val="009B23FD"/>
    <w:rsid w:val="009B5A09"/>
    <w:rsid w:val="009D15B8"/>
    <w:rsid w:val="009E39FE"/>
    <w:rsid w:val="00A10AD2"/>
    <w:rsid w:val="00A44070"/>
    <w:rsid w:val="00A563C0"/>
    <w:rsid w:val="00A85B65"/>
    <w:rsid w:val="00AE7991"/>
    <w:rsid w:val="00B50FE8"/>
    <w:rsid w:val="00B56B86"/>
    <w:rsid w:val="00B57759"/>
    <w:rsid w:val="00B94DB6"/>
    <w:rsid w:val="00BB2804"/>
    <w:rsid w:val="00BB4366"/>
    <w:rsid w:val="00BD1117"/>
    <w:rsid w:val="00BD4743"/>
    <w:rsid w:val="00BE5503"/>
    <w:rsid w:val="00C22D30"/>
    <w:rsid w:val="00CC0E64"/>
    <w:rsid w:val="00D1139E"/>
    <w:rsid w:val="00D57B8E"/>
    <w:rsid w:val="00D6668B"/>
    <w:rsid w:val="00E239DE"/>
    <w:rsid w:val="00E6331E"/>
    <w:rsid w:val="00E738CB"/>
    <w:rsid w:val="00E73F08"/>
    <w:rsid w:val="00E96CD8"/>
    <w:rsid w:val="00EA2577"/>
    <w:rsid w:val="00F5377A"/>
    <w:rsid w:val="00F552C9"/>
    <w:rsid w:val="00FA3C80"/>
    <w:rsid w:val="00FB3C27"/>
    <w:rsid w:val="00FE7D10"/>
    <w:rsid w:val="00FE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9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">
    <w:name w:val="heading 2"/>
    <w:basedOn w:val="a"/>
    <w:link w:val="20"/>
    <w:qFormat/>
    <w:rsid w:val="003F3C1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5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AE7991"/>
    <w:rPr>
      <w:rFonts w:ascii="Times New Roman" w:eastAsia="Times New Roman" w:hAnsi="Times New Roman"/>
      <w:shd w:val="clear" w:color="auto" w:fill="FFFFFF"/>
    </w:rPr>
  </w:style>
  <w:style w:type="paragraph" w:styleId="a4">
    <w:name w:val="Body Text"/>
    <w:basedOn w:val="a"/>
    <w:link w:val="a3"/>
    <w:uiPriority w:val="1"/>
    <w:qFormat/>
    <w:rsid w:val="00AE7991"/>
    <w:pPr>
      <w:shd w:val="clear" w:color="auto" w:fill="FFFFFF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character" w:customStyle="1" w:styleId="1">
    <w:name w:val="Основний текст Знак1"/>
    <w:basedOn w:val="a0"/>
    <w:uiPriority w:val="99"/>
    <w:semiHidden/>
    <w:rsid w:val="00AE7991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AE79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rsid w:val="003F3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99"/>
    <w:qFormat/>
    <w:rsid w:val="0070391A"/>
    <w:pPr>
      <w:autoSpaceDE w:val="0"/>
      <w:autoSpaceDN w:val="0"/>
      <w:spacing w:before="120"/>
      <w:ind w:left="316" w:right="71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C7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835D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uk-UA" w:bidi="uk-UA"/>
    </w:rPr>
  </w:style>
  <w:style w:type="character" w:styleId="a6">
    <w:name w:val="Hyperlink"/>
    <w:basedOn w:val="a0"/>
    <w:uiPriority w:val="99"/>
    <w:semiHidden/>
    <w:unhideWhenUsed/>
    <w:rsid w:val="00403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academy.ck.ua/wp-content/uploads/2023/02/&#1052;&#1072;&#1090;&#1077;&#1088;&#1110;&#1072;&#1083;&#1100;&#1085;&#1086;-&#1090;&#1077;&#1093;&#1085;&#1110;&#1095;&#1085;&#1077;-&#1079;&#1072;&#1073;&#1077;&#1079;&#1087;&#1077;&#1095;&#1077;&#1085;&#1085;&#1103;-&#1054;&#1055;-&#1051;&#1110;&#1082;&#1072;&#1088;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94EA-E50B-4FAC-82E5-C6BABEB7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29</Pages>
  <Words>7710</Words>
  <Characters>43948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петрова</dc:creator>
  <cp:keywords/>
  <dc:description/>
  <cp:lastModifiedBy>Olga</cp:lastModifiedBy>
  <cp:revision>37</cp:revision>
  <dcterms:created xsi:type="dcterms:W3CDTF">2023-03-01T18:38:00Z</dcterms:created>
  <dcterms:modified xsi:type="dcterms:W3CDTF">2023-03-22T10:36:00Z</dcterms:modified>
</cp:coreProperties>
</file>