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86" w:rsidRPr="001560BE" w:rsidRDefault="00BA6286" w:rsidP="00BA6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4E8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BA6286" w:rsidRDefault="00BA6286" w:rsidP="00BA6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BA6286" w:rsidRPr="008662BB" w:rsidRDefault="00BA6286" w:rsidP="00BA6286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BA6286" w:rsidRPr="00DE4786" w:rsidRDefault="00BA6286" w:rsidP="00BA628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6286" w:rsidRDefault="00BA6286" w:rsidP="00BA62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:rsidR="00BA6286" w:rsidRDefault="00BA6286" w:rsidP="00BA62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="002B55C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2B5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55C9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="002B55C9">
        <w:rPr>
          <w:rFonts w:ascii="Times New Roman" w:hAnsi="Times New Roman" w:cs="Times New Roman"/>
          <w:sz w:val="28"/>
          <w:szCs w:val="28"/>
          <w:lang w:val="ru-RU"/>
        </w:rPr>
        <w:t xml:space="preserve">  Т.</w:t>
      </w:r>
      <w:r w:rsidR="002B55C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286" w:rsidRDefault="00BA6286" w:rsidP="00BA62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Ткаченко Н.А.,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Кобзар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Джалтир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Є. Є.</w:t>
      </w:r>
    </w:p>
    <w:p w:rsidR="00BA6286" w:rsidRPr="002B55C9" w:rsidRDefault="00BA6286" w:rsidP="00BA62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5C9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16435B" w:rsidRDefault="0054518B" w:rsidP="0054518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03067010"/>
      <w:proofErr w:type="spellStart"/>
      <w:proofErr w:type="gramStart"/>
      <w:r w:rsidRPr="002B55C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B5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103067331"/>
      <w:r w:rsidRPr="002B55C9">
        <w:rPr>
          <w:rFonts w:ascii="Times New Roman" w:hAnsi="Times New Roman" w:cs="Times New Roman"/>
          <w:sz w:val="28"/>
          <w:szCs w:val="28"/>
          <w:lang w:val="ru-RU"/>
        </w:rPr>
        <w:t>круглого столу до Дня науки «</w:t>
      </w:r>
      <w:proofErr w:type="spellStart"/>
      <w:r w:rsidRPr="002B55C9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2B5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5C9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2B55C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B55C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2B5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5C9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2B55C9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C178D3" w:rsidRPr="002B55C9" w:rsidRDefault="00C178D3" w:rsidP="0054518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освітнього процесу  в Черкаській медичній академії за дистанційною формою навчання в особливий період.</w:t>
      </w:r>
    </w:p>
    <w:bookmarkEnd w:id="0"/>
    <w:bookmarkEnd w:id="1"/>
    <w:p w:rsidR="0054518B" w:rsidRDefault="0054518B" w:rsidP="005451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E6E73" w:rsidRDefault="008E6E73" w:rsidP="008E6E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8E6E73" w:rsidRDefault="00387F93" w:rsidP="00387F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5451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Шевченко О.Т., яка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7F93">
        <w:rPr>
          <w:rFonts w:ascii="Times New Roman" w:hAnsi="Times New Roman" w:cs="Times New Roman"/>
          <w:sz w:val="28"/>
          <w:szCs w:val="28"/>
          <w:lang w:val="ru-RU"/>
        </w:rPr>
        <w:t>роведення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приуроченому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F93">
        <w:rPr>
          <w:rFonts w:ascii="Times New Roman" w:hAnsi="Times New Roman" w:cs="Times New Roman"/>
          <w:sz w:val="28"/>
          <w:szCs w:val="28"/>
          <w:lang w:val="ru-RU"/>
        </w:rPr>
        <w:t>Дн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науки «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Василенко І. О.</w:t>
      </w:r>
    </w:p>
    <w:p w:rsidR="00387F93" w:rsidRDefault="00387F93" w:rsidP="00387F9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E6E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p w:rsidR="00387F93" w:rsidRPr="00387F93" w:rsidRDefault="00387F93" w:rsidP="00387F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Провести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круглий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proofErr w:type="gram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іл</w:t>
      </w:r>
      <w:proofErr w:type="spellEnd"/>
      <w:r w:rsidRPr="00387F93">
        <w:rPr>
          <w:lang w:val="ru-RU"/>
        </w:rPr>
        <w:t xml:space="preserve"> </w:t>
      </w:r>
      <w:r w:rsidRPr="00387F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до Дня науки «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Наукові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виклики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умовах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сьогодення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</w:p>
    <w:p w:rsidR="00387F93" w:rsidRPr="00387F93" w:rsidRDefault="00387F93" w:rsidP="00387F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bookmarkStart w:id="2" w:name="_Hlk102652711"/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комісії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етики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38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bookmarkEnd w:id="2"/>
    </w:p>
    <w:p w:rsidR="008E6E73" w:rsidRDefault="00387F93" w:rsidP="00387F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GoBack"/>
      <w:bookmarkEnd w:id="3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круглого столу </w:t>
      </w:r>
      <w:proofErr w:type="spellStart"/>
      <w:r w:rsidRPr="00387F93">
        <w:rPr>
          <w:rFonts w:ascii="Times New Roman" w:hAnsi="Times New Roman" w:cs="Times New Roman"/>
          <w:sz w:val="28"/>
          <w:szCs w:val="28"/>
          <w:lang w:val="ru-RU"/>
        </w:rPr>
        <w:t>призначити</w:t>
      </w:r>
      <w:proofErr w:type="spellEnd"/>
      <w:r w:rsidRPr="00387F93">
        <w:rPr>
          <w:rFonts w:ascii="Times New Roman" w:hAnsi="Times New Roman" w:cs="Times New Roman"/>
          <w:sz w:val="28"/>
          <w:szCs w:val="28"/>
          <w:lang w:val="ru-RU"/>
        </w:rPr>
        <w:t xml:space="preserve"> Василенко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F93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C178D3" w:rsidRPr="00387F93" w:rsidRDefault="00C178D3" w:rsidP="00C17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78D3" w:rsidRDefault="00C178D3" w:rsidP="00C178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5220D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:rsidR="00C178D3" w:rsidRPr="008F2D04" w:rsidRDefault="00C178D3" w:rsidP="00C178D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2D04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роботи </w:t>
      </w:r>
      <w:proofErr w:type="spellStart"/>
      <w:r w:rsidRPr="008F2D04">
        <w:rPr>
          <w:rFonts w:ascii="Times New Roman" w:hAnsi="Times New Roman" w:cs="Times New Roman"/>
          <w:sz w:val="28"/>
          <w:szCs w:val="28"/>
          <w:lang w:val="uk-UA"/>
        </w:rPr>
        <w:t>Радзієвську</w:t>
      </w:r>
      <w:proofErr w:type="spellEnd"/>
      <w:r w:rsidRPr="008F2D04">
        <w:rPr>
          <w:rFonts w:ascii="Times New Roman" w:hAnsi="Times New Roman" w:cs="Times New Roman"/>
          <w:sz w:val="28"/>
          <w:szCs w:val="28"/>
          <w:lang w:val="uk-UA"/>
        </w:rPr>
        <w:t xml:space="preserve"> І. В., яка повідомила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затвердження нового Положення про дистанційну форму навчання в  Черкаській медичній академії</w:t>
      </w:r>
    </w:p>
    <w:p w:rsidR="00C178D3" w:rsidRDefault="00C178D3" w:rsidP="00C178D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E6E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p w:rsidR="00C178D3" w:rsidRDefault="00C178D3" w:rsidP="00C17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нове П</w:t>
      </w:r>
      <w:r w:rsidRPr="00C178D3">
        <w:rPr>
          <w:rFonts w:ascii="Times New Roman" w:hAnsi="Times New Roman" w:cs="Times New Roman"/>
          <w:sz w:val="28"/>
          <w:szCs w:val="28"/>
          <w:lang w:val="uk-UA"/>
        </w:rPr>
        <w:t>оложення про проведення дистанційної форми навчання в особливий період в Черкаській медичній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8D3" w:rsidRPr="00C178D3" w:rsidRDefault="00C178D3" w:rsidP="00C178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 та виконання, розмістити положення на сайті закладу освіти.</w:t>
      </w:r>
      <w:r w:rsidRPr="00C17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E73" w:rsidRPr="00C178D3" w:rsidRDefault="008E6E73" w:rsidP="008E6E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6E73" w:rsidRDefault="008E6E73" w:rsidP="008E6E7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6E73" w:rsidRDefault="008E6E73" w:rsidP="008E6E73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8E6E73" w:rsidRDefault="008E6E73" w:rsidP="008E6E73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6E73" w:rsidRPr="00DE4786" w:rsidRDefault="008E6E73" w:rsidP="008E6E73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="002B55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5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55C9">
        <w:rPr>
          <w:rFonts w:ascii="Times New Roman" w:hAnsi="Times New Roman" w:cs="Times New Roman"/>
          <w:sz w:val="28"/>
          <w:szCs w:val="28"/>
          <w:lang w:val="uk-UA"/>
        </w:rPr>
        <w:t>Самойленко Т.І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6E73" w:rsidRPr="008E6E73" w:rsidRDefault="008E6E73" w:rsidP="008E6E7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518B" w:rsidRPr="0054518B" w:rsidRDefault="0054518B" w:rsidP="005451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518B" w:rsidRPr="0054518B" w:rsidSect="008C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83"/>
    <w:multiLevelType w:val="hybridMultilevel"/>
    <w:tmpl w:val="1BF012C4"/>
    <w:lvl w:ilvl="0" w:tplc="406AB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B7A0B"/>
    <w:multiLevelType w:val="hybridMultilevel"/>
    <w:tmpl w:val="ACB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955"/>
    <w:multiLevelType w:val="hybridMultilevel"/>
    <w:tmpl w:val="2C2E4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0FD7"/>
    <w:multiLevelType w:val="hybridMultilevel"/>
    <w:tmpl w:val="90267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C357F"/>
    <w:multiLevelType w:val="hybridMultilevel"/>
    <w:tmpl w:val="3C588C0C"/>
    <w:lvl w:ilvl="0" w:tplc="ED64BC0A">
      <w:start w:val="1"/>
      <w:numFmt w:val="decimal"/>
      <w:lvlText w:val="%1."/>
      <w:lvlJc w:val="left"/>
      <w:pPr>
        <w:ind w:left="1020" w:hanging="4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795167FB"/>
    <w:multiLevelType w:val="hybridMultilevel"/>
    <w:tmpl w:val="6428B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FE2"/>
    <w:rsid w:val="000179DC"/>
    <w:rsid w:val="000B4E83"/>
    <w:rsid w:val="0016435B"/>
    <w:rsid w:val="002B55C9"/>
    <w:rsid w:val="00387F93"/>
    <w:rsid w:val="0054518B"/>
    <w:rsid w:val="008C0E35"/>
    <w:rsid w:val="008E6E73"/>
    <w:rsid w:val="00B23FE2"/>
    <w:rsid w:val="00BA6286"/>
    <w:rsid w:val="00C1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BEEF-5D59-4040-9DA9-758B6FB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7</cp:revision>
  <dcterms:created xsi:type="dcterms:W3CDTF">2022-05-05T12:17:00Z</dcterms:created>
  <dcterms:modified xsi:type="dcterms:W3CDTF">2022-08-30T10:48:00Z</dcterms:modified>
</cp:coreProperties>
</file>