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7E3E" w14:textId="77777777" w:rsidR="00E14600" w:rsidRPr="00E14600" w:rsidRDefault="00E14600" w:rsidP="00E14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600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</w:p>
    <w:p w14:paraId="7D03B349" w14:textId="77777777" w:rsidR="00E14600" w:rsidRPr="00E14600" w:rsidRDefault="00E14600" w:rsidP="00E14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600">
        <w:rPr>
          <w:rFonts w:ascii="Times New Roman" w:eastAsia="Calibri" w:hAnsi="Times New Roman" w:cs="Times New Roman"/>
          <w:b/>
          <w:sz w:val="28"/>
          <w:szCs w:val="28"/>
        </w:rPr>
        <w:t>засідання Вченої ради Черкаської медичної академії</w:t>
      </w:r>
    </w:p>
    <w:p w14:paraId="12020284" w14:textId="6C118EF1" w:rsidR="00E14600" w:rsidRPr="00E14600" w:rsidRDefault="00E14600" w:rsidP="00E14600">
      <w:pPr>
        <w:tabs>
          <w:tab w:val="right" w:pos="9356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17944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.0</w:t>
      </w:r>
      <w:r w:rsidR="00291EAC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41794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E1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р.</w:t>
      </w:r>
    </w:p>
    <w:p w14:paraId="72274A42" w14:textId="77777777" w:rsidR="00E14600" w:rsidRPr="00E14600" w:rsidRDefault="00E14600" w:rsidP="00E146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858AAAE" w14:textId="77777777" w:rsidR="00E14600" w:rsidRPr="00E14600" w:rsidRDefault="00E14600" w:rsidP="00E146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146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Голова</w:t>
      </w:r>
      <w:r w:rsidRPr="00E14600">
        <w:rPr>
          <w:rFonts w:ascii="Calibri" w:eastAsia="Calibri" w:hAnsi="Calibri" w:cs="Times New Roman"/>
          <w:lang w:val="ru-RU"/>
        </w:rPr>
        <w:t xml:space="preserve"> - 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Губенко І. Я.</w:t>
      </w:r>
    </w:p>
    <w:p w14:paraId="2C98B3D9" w14:textId="051497A4" w:rsidR="00E14600" w:rsidRPr="00E14600" w:rsidRDefault="00E14600" w:rsidP="00E146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146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E146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="007B15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- Самойленко Т. І.</w:t>
      </w:r>
    </w:p>
    <w:p w14:paraId="79384F1D" w14:textId="47F28C1A" w:rsidR="00E14600" w:rsidRPr="00E14600" w:rsidRDefault="00E14600" w:rsidP="00E146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146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Присутні</w:t>
      </w:r>
      <w:proofErr w:type="spellEnd"/>
      <w:r w:rsid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ЖадинськийА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М.,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Ткаченко Н.А.,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="0072450B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Боєчко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В.Ф.,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Патлай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В.А.,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Баркова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>Іщенко</w:t>
      </w:r>
      <w:proofErr w:type="spellEnd"/>
      <w:r w:rsidR="00AE517A" w:rsidRPr="00AE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О.В.</w:t>
      </w:r>
    </w:p>
    <w:p w14:paraId="00401016" w14:textId="77777777" w:rsidR="00E14600" w:rsidRPr="00E14600" w:rsidRDefault="00E14600" w:rsidP="00E146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4B5DBE8" w14:textId="77777777" w:rsidR="00E14600" w:rsidRPr="00E14600" w:rsidRDefault="00E14600" w:rsidP="00E14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146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ПОРЯДОК ДЕННИЙ:</w:t>
      </w:r>
    </w:p>
    <w:p w14:paraId="3FC22ACD" w14:textId="18F32D37" w:rsidR="00E14600" w:rsidRPr="00E14600" w:rsidRDefault="00E14600" w:rsidP="00E146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Звіт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колективу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7B158B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="007B15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за 20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н.р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та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завдання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-202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н.р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2D5BF1C6" w14:textId="55807647" w:rsidR="00E14600" w:rsidRPr="00E14600" w:rsidRDefault="00E14600" w:rsidP="00E146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Звіт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про роботу</w:t>
      </w:r>
      <w:proofErr w:type="gram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B5709EE" w14:textId="130CB99F" w:rsidR="00E14600" w:rsidRDefault="00E14600" w:rsidP="00E146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Розгляд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викладачів</w:t>
      </w:r>
      <w:proofErr w:type="spellEnd"/>
      <w:r w:rsidRPr="00E1460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22A69E0A" w14:textId="6D099D87" w:rsidR="00695A21" w:rsidRDefault="00695A21" w:rsidP="00695A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4ED3137" w14:textId="3A85D77C" w:rsidR="00695A21" w:rsidRDefault="00695A21" w:rsidP="00695A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BA874FB" w14:textId="77777777" w:rsidR="00695A21" w:rsidRPr="00E14600" w:rsidRDefault="00695A21" w:rsidP="00695A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7A3CFF7" w14:textId="77777777" w:rsidR="00695A21" w:rsidRDefault="00695A21" w:rsidP="00695A2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14:paraId="526DFCF0" w14:textId="17B0ACE0" w:rsidR="00695A21" w:rsidRPr="00583C56" w:rsidRDefault="00695A21" w:rsidP="00695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Губенко І. Я.,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яка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охарактеризувала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підбила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7B158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7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20</w:t>
      </w:r>
      <w:r w:rsidR="00AB440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AB440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</w:t>
      </w:r>
      <w:r w:rsidR="007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58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AB440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AB440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8D6498" w14:textId="77777777" w:rsidR="00695A21" w:rsidRPr="00DE4786" w:rsidRDefault="00695A21" w:rsidP="00695A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58FA28" w14:textId="77777777" w:rsidR="00695A21" w:rsidRPr="008662BB" w:rsidRDefault="00695A21" w:rsidP="00695A2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31099857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bookmarkEnd w:id="0"/>
    <w:p w14:paraId="0F818955" w14:textId="77777777" w:rsidR="00695A21" w:rsidRDefault="00695A21" w:rsidP="00695A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E4786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DE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786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DE47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E478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DE4786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478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E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786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DE47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7E2937" w14:textId="77777777" w:rsidR="00695A21" w:rsidRDefault="00695A21" w:rsidP="00695A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 роботу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прозорості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24849C" w14:textId="5E0159C7" w:rsidR="00F70C2A" w:rsidRDefault="00F70C2A" w:rsidP="00695A21">
      <w:pPr>
        <w:rPr>
          <w:lang w:val="ru-RU"/>
        </w:rPr>
      </w:pPr>
    </w:p>
    <w:p w14:paraId="06C2684D" w14:textId="6B280FF0" w:rsidR="00695A21" w:rsidRDefault="00695A21" w:rsidP="00695A21">
      <w:pPr>
        <w:rPr>
          <w:lang w:val="ru-RU"/>
        </w:rPr>
      </w:pPr>
    </w:p>
    <w:p w14:paraId="629781E5" w14:textId="77777777" w:rsidR="00695A21" w:rsidRPr="00695A21" w:rsidRDefault="00695A21" w:rsidP="00695A21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ІІ. СЛУХАЛИ:</w:t>
      </w:r>
      <w:r w:rsidRPr="00695A21">
        <w:rPr>
          <w:rFonts w:ascii="Calibri" w:eastAsia="Calibri" w:hAnsi="Calibri" w:cs="Times New Roman"/>
          <w:lang w:val="ru-RU"/>
        </w:rPr>
        <w:t xml:space="preserve"> </w:t>
      </w:r>
    </w:p>
    <w:p w14:paraId="695F15AA" w14:textId="42784DAF" w:rsidR="00695A21" w:rsidRPr="00695A21" w:rsidRDefault="00695A21" w:rsidP="00695A2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Голову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яка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доповіла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про роботу</w:t>
      </w:r>
      <w:proofErr w:type="gram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-202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навчальний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діяла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Положення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приймальну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ознайомила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присутніх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результатами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повідомила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продовження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приймальної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графіку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зв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вседержавними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карантинними заходами.</w:t>
      </w:r>
    </w:p>
    <w:p w14:paraId="7FCF150A" w14:textId="77777777" w:rsidR="00695A21" w:rsidRPr="00695A21" w:rsidRDefault="00695A21" w:rsidP="00695A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УХВАЛИЛИ:</w:t>
      </w:r>
    </w:p>
    <w:p w14:paraId="46670B41" w14:textId="6178A59A" w:rsidR="00695A21" w:rsidRDefault="00695A21" w:rsidP="00695A2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Зарахувати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абітурієнтів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успішно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пройшли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вступні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випробування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до контингенту</w:t>
      </w:r>
      <w:proofErr w:type="gram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студентів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закладу.</w:t>
      </w:r>
    </w:p>
    <w:p w14:paraId="6C75E454" w14:textId="3E580D38" w:rsidR="00695A21" w:rsidRPr="00695A21" w:rsidRDefault="00695A21" w:rsidP="00695A2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приймальної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17ACDED" w14:textId="77777777" w:rsidR="00695A21" w:rsidRPr="00695A21" w:rsidRDefault="00695A21" w:rsidP="00695A2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FF93AF5" w14:textId="4E3E423D" w:rsidR="00695A21" w:rsidRPr="00695A21" w:rsidRDefault="00695A21" w:rsidP="00695A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5A21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ІІ</w:t>
      </w: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СЛУХАЛИ:</w:t>
      </w:r>
    </w:p>
    <w:p w14:paraId="67578CF6" w14:textId="262A6A0A" w:rsidR="00695A21" w:rsidRPr="00695A21" w:rsidRDefault="00695A21" w:rsidP="00695A2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_Hlk63607142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навчальної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 В., яка подала </w:t>
      </w:r>
      <w:proofErr w:type="gram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розгляду</w:t>
      </w:r>
      <w:proofErr w:type="spellEnd"/>
      <w:proofErr w:type="gram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End w:id="1"/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графік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розподілу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викладачів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202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навчальний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24C7AFE8" w14:textId="77777777" w:rsidR="00695A21" w:rsidRPr="00695A21" w:rsidRDefault="00695A21" w:rsidP="00695A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2" w:name="_Hlk63090619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УХВАЛИЛИ:</w:t>
      </w:r>
    </w:p>
    <w:bookmarkEnd w:id="2"/>
    <w:p w14:paraId="1BB41865" w14:textId="2835882C" w:rsidR="00695A21" w:rsidRPr="00695A21" w:rsidRDefault="00695A21" w:rsidP="00695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bookmarkStart w:id="3" w:name="_Hlk63090642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1.Затвердити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педагогічне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викладачів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-202</w:t>
      </w:r>
      <w:r w:rsidR="00AB440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навчальний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718AE9C" w14:textId="77777777" w:rsidR="00695A21" w:rsidRPr="00695A21" w:rsidRDefault="00695A21" w:rsidP="00695A2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2.Інформацію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прийняти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розгляду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02F2540" w14:textId="416DB597" w:rsidR="00695A21" w:rsidRPr="007221B4" w:rsidRDefault="00695A21" w:rsidP="00695A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63607096"/>
      <w:bookmarkEnd w:id="3"/>
    </w:p>
    <w:p w14:paraId="4DFD3A18" w14:textId="77777777" w:rsidR="000964BB" w:rsidRPr="00FE7F7E" w:rsidRDefault="000964BB" w:rsidP="00695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5" w:name="_GoBack"/>
      <w:bookmarkEnd w:id="4"/>
      <w:bookmarkEnd w:id="5"/>
    </w:p>
    <w:p w14:paraId="3BB4F0B3" w14:textId="77777777" w:rsidR="00695A21" w:rsidRPr="00695A21" w:rsidRDefault="00695A21" w:rsidP="00695A21">
      <w:pPr>
        <w:tabs>
          <w:tab w:val="right" w:pos="93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Вченої</w:t>
      </w:r>
      <w:proofErr w:type="spellEnd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ради</w:t>
      </w: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695A21">
        <w:rPr>
          <w:rFonts w:ascii="Calibri" w:eastAsia="Calibri" w:hAnsi="Calibri" w:cs="Times New Roman"/>
          <w:lang w:val="ru-RU"/>
        </w:rPr>
        <w:t xml:space="preserve"> 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Губенко І. Я.</w:t>
      </w:r>
    </w:p>
    <w:p w14:paraId="2782E4D0" w14:textId="77777777" w:rsidR="00695A21" w:rsidRPr="00695A21" w:rsidRDefault="00695A21" w:rsidP="00695A21">
      <w:pPr>
        <w:tabs>
          <w:tab w:val="right" w:pos="93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390B49C" w14:textId="77777777" w:rsidR="00695A21" w:rsidRPr="00695A21" w:rsidRDefault="00695A21" w:rsidP="00695A21">
      <w:pPr>
        <w:tabs>
          <w:tab w:val="right" w:pos="93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Вченої</w:t>
      </w:r>
      <w:proofErr w:type="spellEnd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ради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Самойленко Т. І.</w:t>
      </w:r>
    </w:p>
    <w:p w14:paraId="7AF84C57" w14:textId="77777777" w:rsidR="00695A21" w:rsidRPr="00E14600" w:rsidRDefault="00695A21" w:rsidP="00695A21">
      <w:pPr>
        <w:rPr>
          <w:lang w:val="ru-RU"/>
        </w:rPr>
      </w:pPr>
    </w:p>
    <w:sectPr w:rsidR="00695A21" w:rsidRPr="00E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616"/>
    <w:multiLevelType w:val="hybridMultilevel"/>
    <w:tmpl w:val="BF3844C6"/>
    <w:lvl w:ilvl="0" w:tplc="772C7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F1CF7"/>
    <w:multiLevelType w:val="hybridMultilevel"/>
    <w:tmpl w:val="AA2CF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4C"/>
    <w:rsid w:val="000964BB"/>
    <w:rsid w:val="000F2439"/>
    <w:rsid w:val="00291EAC"/>
    <w:rsid w:val="00417944"/>
    <w:rsid w:val="00647E1B"/>
    <w:rsid w:val="00695A21"/>
    <w:rsid w:val="007221B4"/>
    <w:rsid w:val="0072450B"/>
    <w:rsid w:val="007B158B"/>
    <w:rsid w:val="007D18E3"/>
    <w:rsid w:val="008C65F4"/>
    <w:rsid w:val="009C483E"/>
    <w:rsid w:val="00AB440D"/>
    <w:rsid w:val="00AE517A"/>
    <w:rsid w:val="00B22801"/>
    <w:rsid w:val="00E14600"/>
    <w:rsid w:val="00E31AF8"/>
    <w:rsid w:val="00F70C2A"/>
    <w:rsid w:val="00FE7F7E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B080"/>
  <w15:chartTrackingRefBased/>
  <w15:docId w15:val="{F72CF9FE-09C1-4F8B-89BD-2E08A369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30</cp:revision>
  <dcterms:created xsi:type="dcterms:W3CDTF">2020-09-14T08:31:00Z</dcterms:created>
  <dcterms:modified xsi:type="dcterms:W3CDTF">2021-11-17T07:32:00Z</dcterms:modified>
</cp:coreProperties>
</file>